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C6D" w:rsidRPr="00281A39" w:rsidRDefault="00186C6D">
      <w:pPr>
        <w:spacing w:line="400" w:lineRule="exact"/>
        <w:jc w:val="center"/>
        <w:textDirection w:val="lrTbV"/>
        <w:rPr>
          <w:rFonts w:ascii="標楷體" w:eastAsia="標楷體" w:hAnsi="標楷體"/>
          <w:b/>
          <w:sz w:val="32"/>
          <w:szCs w:val="32"/>
        </w:rPr>
      </w:pPr>
      <w:r w:rsidRPr="00281A39">
        <w:rPr>
          <w:rFonts w:ascii="標楷體" w:eastAsia="標楷體" w:hAnsi="標楷體" w:hint="eastAsia"/>
          <w:b/>
          <w:sz w:val="32"/>
          <w:szCs w:val="32"/>
        </w:rPr>
        <w:t>國立陽明交通大學科研採購契約</w:t>
      </w:r>
    </w:p>
    <w:p w:rsidR="00186C6D" w:rsidRPr="00186C6D" w:rsidRDefault="00186C6D" w:rsidP="001F54B4">
      <w:pPr>
        <w:spacing w:line="400" w:lineRule="exact"/>
        <w:jc w:val="right"/>
        <w:rPr>
          <w:rFonts w:eastAsia="標楷體"/>
          <w:sz w:val="20"/>
        </w:rPr>
      </w:pPr>
      <w:r w:rsidRPr="00186C6D">
        <w:rPr>
          <w:rFonts w:eastAsia="標楷體"/>
          <w:sz w:val="20"/>
        </w:rPr>
        <w:t>(113.12.26</w:t>
      </w:r>
      <w:r w:rsidRPr="00186C6D">
        <w:rPr>
          <w:rFonts w:eastAsia="標楷體"/>
          <w:sz w:val="20"/>
        </w:rPr>
        <w:t>版本</w:t>
      </w:r>
      <w:r w:rsidRPr="00186C6D">
        <w:rPr>
          <w:rFonts w:eastAsia="標楷體"/>
          <w:sz w:val="20"/>
        </w:rPr>
        <w:t>)</w:t>
      </w:r>
    </w:p>
    <w:p w:rsidR="00186C6D" w:rsidRPr="00186C6D" w:rsidRDefault="00186C6D" w:rsidP="00C03C74">
      <w:pPr>
        <w:spacing w:line="400" w:lineRule="exact"/>
        <w:rPr>
          <w:rFonts w:eastAsia="標楷體"/>
          <w:sz w:val="22"/>
          <w:szCs w:val="22"/>
        </w:rPr>
      </w:pPr>
      <w:r w:rsidRPr="00186C6D">
        <w:rPr>
          <w:rFonts w:eastAsia="標楷體"/>
          <w:sz w:val="22"/>
          <w:szCs w:val="22"/>
        </w:rPr>
        <w:t>案號：</w:t>
      </w:r>
      <w:r w:rsidRPr="00186C6D">
        <w:rPr>
          <w:rFonts w:eastAsia="標楷體"/>
          <w:noProof/>
          <w:sz w:val="22"/>
          <w:szCs w:val="22"/>
        </w:rPr>
        <w:t>C114022</w:t>
      </w:r>
      <w:r w:rsidRPr="00186C6D">
        <w:rPr>
          <w:rFonts w:eastAsia="標楷體"/>
          <w:sz w:val="22"/>
          <w:szCs w:val="22"/>
        </w:rPr>
        <w:t xml:space="preserve">    </w:t>
      </w:r>
      <w:r w:rsidRPr="00186C6D">
        <w:rPr>
          <w:rFonts w:eastAsia="標楷體"/>
          <w:sz w:val="22"/>
          <w:szCs w:val="22"/>
        </w:rPr>
        <w:t>標的名稱：</w:t>
      </w:r>
      <w:r w:rsidRPr="00186C6D">
        <w:rPr>
          <w:rFonts w:eastAsia="標楷體"/>
          <w:noProof/>
          <w:sz w:val="22"/>
          <w:szCs w:val="22"/>
        </w:rPr>
        <w:t>頻譜分析儀一台</w:t>
      </w:r>
    </w:p>
    <w:p w:rsidR="00186C6D" w:rsidRPr="00186C6D" w:rsidRDefault="00186C6D" w:rsidP="00C03C74">
      <w:pPr>
        <w:spacing w:line="200" w:lineRule="exact"/>
        <w:rPr>
          <w:rFonts w:eastAsia="標楷體"/>
          <w:sz w:val="20"/>
        </w:rPr>
      </w:pPr>
    </w:p>
    <w:p w:rsidR="00186C6D" w:rsidRPr="00186C6D" w:rsidRDefault="00186C6D" w:rsidP="00FC77E8">
      <w:pPr>
        <w:spacing w:line="240" w:lineRule="exact"/>
        <w:jc w:val="both"/>
        <w:rPr>
          <w:rFonts w:eastAsia="標楷體"/>
          <w:sz w:val="22"/>
          <w:szCs w:val="22"/>
        </w:rPr>
      </w:pPr>
      <w:r w:rsidRPr="00186C6D">
        <w:rPr>
          <w:rFonts w:eastAsia="標楷體"/>
          <w:sz w:val="22"/>
          <w:szCs w:val="22"/>
        </w:rPr>
        <w:t>國立陽明交通大學</w:t>
      </w:r>
      <w:r w:rsidRPr="00186C6D">
        <w:rPr>
          <w:rFonts w:eastAsia="標楷體"/>
          <w:sz w:val="22"/>
          <w:szCs w:val="22"/>
        </w:rPr>
        <w:t>(</w:t>
      </w:r>
      <w:r w:rsidRPr="00186C6D">
        <w:rPr>
          <w:rFonts w:eastAsia="標楷體"/>
          <w:sz w:val="22"/>
          <w:szCs w:val="22"/>
        </w:rPr>
        <w:t>以下簡稱機關、本校</w:t>
      </w:r>
      <w:r w:rsidRPr="00186C6D">
        <w:rPr>
          <w:rFonts w:eastAsia="標楷體"/>
          <w:sz w:val="22"/>
          <w:szCs w:val="22"/>
        </w:rPr>
        <w:t>)</w:t>
      </w:r>
      <w:r w:rsidRPr="00186C6D">
        <w:rPr>
          <w:rFonts w:eastAsia="標楷體"/>
          <w:sz w:val="22"/>
          <w:szCs w:val="22"/>
        </w:rPr>
        <w:t>及得標廠商</w:t>
      </w:r>
      <w:r w:rsidRPr="00186C6D">
        <w:rPr>
          <w:rFonts w:eastAsia="標楷體"/>
          <w:sz w:val="22"/>
          <w:szCs w:val="22"/>
        </w:rPr>
        <w:t>(</w:t>
      </w:r>
      <w:r w:rsidRPr="00186C6D">
        <w:rPr>
          <w:rFonts w:eastAsia="標楷體"/>
          <w:sz w:val="22"/>
          <w:szCs w:val="22"/>
        </w:rPr>
        <w:t>以下簡稱廠商</w:t>
      </w:r>
      <w:r w:rsidRPr="00186C6D">
        <w:rPr>
          <w:rFonts w:eastAsia="標楷體"/>
          <w:sz w:val="22"/>
          <w:szCs w:val="22"/>
        </w:rPr>
        <w:t>)</w:t>
      </w:r>
      <w:r w:rsidRPr="00186C6D">
        <w:rPr>
          <w:rFonts w:eastAsia="標楷體"/>
          <w:sz w:val="22"/>
          <w:szCs w:val="22"/>
        </w:rPr>
        <w:t>雙方同意依科學技術基本法及其主管機關訂定之規定訂定本契約，共同遵守，其條款如下：</w:t>
      </w:r>
    </w:p>
    <w:p w:rsidR="00186C6D" w:rsidRPr="00281A39" w:rsidRDefault="00186C6D" w:rsidP="00FC77E8">
      <w:pPr>
        <w:spacing w:line="240" w:lineRule="exact"/>
        <w:jc w:val="both"/>
        <w:textDirection w:val="lrTbV"/>
        <w:rPr>
          <w:rFonts w:ascii="標楷體" w:eastAsia="標楷體" w:hAnsi="標楷體"/>
          <w:b/>
          <w:sz w:val="22"/>
          <w:szCs w:val="22"/>
        </w:rPr>
      </w:pPr>
      <w:r w:rsidRPr="00281A39">
        <w:rPr>
          <w:rFonts w:ascii="標楷體" w:eastAsia="標楷體" w:hAnsi="標楷體" w:hint="eastAsia"/>
          <w:b/>
          <w:sz w:val="22"/>
          <w:szCs w:val="22"/>
        </w:rPr>
        <w:t>第一條</w:t>
      </w:r>
      <w:r w:rsidRPr="00281A39">
        <w:rPr>
          <w:rFonts w:ascii="標楷體" w:eastAsia="標楷體" w:hAnsi="標楷體"/>
          <w:b/>
          <w:sz w:val="22"/>
          <w:szCs w:val="22"/>
        </w:rPr>
        <w:t xml:space="preserve">  </w:t>
      </w:r>
      <w:r w:rsidRPr="00281A39">
        <w:rPr>
          <w:rFonts w:ascii="標楷體" w:eastAsia="標楷體" w:hAnsi="標楷體" w:hint="eastAsia"/>
          <w:b/>
          <w:sz w:val="22"/>
          <w:szCs w:val="22"/>
        </w:rPr>
        <w:t>契約文件及效力</w:t>
      </w:r>
    </w:p>
    <w:p w:rsidR="00186C6D" w:rsidRPr="00281A39" w:rsidRDefault="00186C6D" w:rsidP="00FC77E8">
      <w:pPr>
        <w:spacing w:line="240" w:lineRule="exact"/>
        <w:ind w:left="1078" w:hanging="794"/>
        <w:jc w:val="both"/>
        <w:textDirection w:val="lrTbV"/>
        <w:rPr>
          <w:rFonts w:ascii="標楷體" w:eastAsia="標楷體" w:hAnsi="標楷體"/>
          <w:sz w:val="22"/>
          <w:szCs w:val="22"/>
        </w:rPr>
      </w:pPr>
      <w:r w:rsidRPr="00281A39">
        <w:rPr>
          <w:rFonts w:ascii="標楷體" w:eastAsia="標楷體" w:hAnsi="標楷體" w:hint="eastAsia"/>
          <w:sz w:val="22"/>
          <w:szCs w:val="22"/>
        </w:rPr>
        <w:t>(一)契約包括下列文件：</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1.招標文件及其變更或補充。</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2.投標文件及其變更或補充。</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3.決標文件及其變更或補充。</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4.契約本文、附件及其變更或補充。</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5.依契約所提出之履約文件或資料。</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(二)契約文件，包括以書面、錄音、錄影、照相、微縮、電子數位資料或樣品等方式呈現之原件或複製品。</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(三)契約所含各種文件之內容如有不一致之處，除另有規定外，依下列原則處理：</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1.招標文件內之投標須知及契約條款優於招標文件內之其他文件所附記之條款。但附記之條款有特別聲明者，不在此限。</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2.招標文件之內容優於投標文件之內容。但投標文件之內容經機關審定優於招標文件之內容者，不在此限。招標文件如允許廠商於投標文件內特別聲明，並經機關於審標時接受者，以投標文件之內容為準。</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3.文件經機關審定之日期較新者優於審定日期較舊者。</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4.大比例尺圖者優於小比例尺圖者。</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5.決標紀錄之內容優於開標或議價紀錄之內容。</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6.同一優先順位之文件，其內容有不一致之處，屬機關文件者，以對廠商有利者為準；屬廠商文件者，以對機關有利者為準。</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7.本契約之附件與本契約內之廠商文件，其內容與本契約條文有歧異者，除對機關較有利者外，其歧異部分無效。</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8.招標文件內之標價清單，其品項名稱、規格、數量，優於招標文件內其他文件之內容。</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(四)契約文件之一切規定得互為補充，如仍有不明確之處，應依公平合理原則解釋之。如有爭議，依「</w:t>
      </w:r>
      <w:r w:rsidRPr="00281A39">
        <w:rPr>
          <w:rFonts w:ascii="標楷體" w:eastAsia="標楷體" w:hAnsi="標楷體" w:hint="eastAsia"/>
          <w:color w:val="333333"/>
          <w:sz w:val="22"/>
          <w:szCs w:val="22"/>
          <w:shd w:val="clear" w:color="auto" w:fill="FFFFFF"/>
        </w:rPr>
        <w:t>科學技術基本法</w:t>
      </w:r>
      <w:r w:rsidRPr="00281A39">
        <w:rPr>
          <w:rFonts w:ascii="標楷體" w:eastAsia="標楷體" w:hAnsi="標楷體" w:hint="eastAsia"/>
          <w:sz w:val="22"/>
          <w:szCs w:val="22"/>
        </w:rPr>
        <w:t>」、「</w:t>
      </w:r>
      <w:r w:rsidRPr="00281A39">
        <w:rPr>
          <w:rFonts w:ascii="標楷體" w:eastAsia="標楷體" w:hAnsi="標楷體" w:hint="eastAsia"/>
          <w:color w:val="333333"/>
          <w:sz w:val="22"/>
          <w:szCs w:val="22"/>
          <w:shd w:val="clear" w:color="auto" w:fill="FFFFFF"/>
        </w:rPr>
        <w:t>科學技術研究發展採購監督管理辦法</w:t>
      </w:r>
      <w:r w:rsidRPr="00281A39">
        <w:rPr>
          <w:rFonts w:ascii="標楷體" w:eastAsia="標楷體" w:hAnsi="標楷體" w:hint="eastAsia"/>
          <w:sz w:val="22"/>
          <w:szCs w:val="22"/>
        </w:rPr>
        <w:t>」、「國立陽明交通大學科學技術研究發展採購作業要點」及民法等相關法令之規定處理。</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(五)契約文字：</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1.契約文字以中文為準。但下列情形得以外文為準：</w:t>
      </w:r>
    </w:p>
    <w:p w:rsidR="00186C6D" w:rsidRPr="00281A39" w:rsidRDefault="00186C6D" w:rsidP="00FC77E8">
      <w:pPr>
        <w:spacing w:line="240" w:lineRule="exact"/>
        <w:ind w:left="1418" w:hanging="284"/>
        <w:jc w:val="both"/>
        <w:rPr>
          <w:rFonts w:ascii="標楷體" w:eastAsia="標楷體" w:hAnsi="標楷體"/>
          <w:sz w:val="22"/>
          <w:szCs w:val="22"/>
        </w:rPr>
      </w:pPr>
      <w:r w:rsidRPr="00281A39">
        <w:rPr>
          <w:rFonts w:ascii="標楷體" w:eastAsia="標楷體" w:hAnsi="標楷體" w:hint="eastAsia"/>
          <w:sz w:val="22"/>
          <w:szCs w:val="22"/>
        </w:rPr>
        <w:t>(1)特殊技術或材料之圖文資料。</w:t>
      </w:r>
    </w:p>
    <w:p w:rsidR="00186C6D" w:rsidRPr="00281A39" w:rsidRDefault="00186C6D" w:rsidP="00FC77E8">
      <w:pPr>
        <w:spacing w:line="240" w:lineRule="exact"/>
        <w:ind w:left="1418" w:hanging="284"/>
        <w:jc w:val="both"/>
        <w:rPr>
          <w:rFonts w:ascii="標楷體" w:eastAsia="標楷體" w:hAnsi="標楷體"/>
          <w:sz w:val="22"/>
          <w:szCs w:val="22"/>
        </w:rPr>
      </w:pPr>
      <w:r w:rsidRPr="00281A39">
        <w:rPr>
          <w:rFonts w:ascii="標楷體" w:eastAsia="標楷體" w:hAnsi="標楷體" w:hint="eastAsia"/>
          <w:sz w:val="22"/>
          <w:szCs w:val="22"/>
        </w:rPr>
        <w:t>(2)國際組織、外國政府或其授權機構、公會或商會所出具之文件。</w:t>
      </w:r>
    </w:p>
    <w:p w:rsidR="00186C6D" w:rsidRPr="00281A39" w:rsidRDefault="00186C6D" w:rsidP="00FC77E8">
      <w:pPr>
        <w:spacing w:line="240" w:lineRule="exact"/>
        <w:ind w:left="1418" w:hanging="284"/>
        <w:jc w:val="both"/>
        <w:rPr>
          <w:rFonts w:ascii="標楷體" w:eastAsia="標楷體" w:hAnsi="標楷體"/>
          <w:sz w:val="22"/>
          <w:szCs w:val="22"/>
        </w:rPr>
      </w:pPr>
      <w:r w:rsidRPr="00281A39">
        <w:rPr>
          <w:rFonts w:ascii="標楷體" w:eastAsia="標楷體" w:hAnsi="標楷體" w:hint="eastAsia"/>
          <w:sz w:val="22"/>
          <w:szCs w:val="22"/>
        </w:rPr>
        <w:t>(3)其他經機關認定確有必要者。</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2.契約文字有中文譯文，其與外文文意不符者，除資格文件外，以中文為準。其因譯文有誤致生損害者，由提供譯文之一方負責賠償。</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(六)契約所使用之度量衡單位，除另有規定者外，以法定度量衡單位為之。</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(七)契約所定事項如有違反法令或無法執行之部分，該部分無效。但除去該部分，契約亦可成立者，不影響其他部分之有效性。該無效之部分，機關及廠商必要時得依契約原定目的變更之。</w:t>
      </w:r>
    </w:p>
    <w:p w:rsidR="00186C6D" w:rsidRPr="00281A39" w:rsidRDefault="00186C6D" w:rsidP="00FC77E8">
      <w:pPr>
        <w:spacing w:line="240" w:lineRule="exact"/>
        <w:ind w:left="851" w:hanging="567"/>
        <w:jc w:val="both"/>
        <w:rPr>
          <w:rFonts w:ascii="標楷體" w:eastAsia="標楷體" w:hAnsi="標楷體"/>
          <w:sz w:val="22"/>
          <w:szCs w:val="22"/>
        </w:rPr>
      </w:pPr>
      <w:r w:rsidRPr="00186C6D">
        <w:rPr>
          <w:rFonts w:ascii="標楷體" w:eastAsia="標楷體" w:hAnsi="標楷體" w:hint="eastAsia"/>
          <w:sz w:val="22"/>
          <w:szCs w:val="22"/>
        </w:rPr>
        <w:t>(八)經雙方代表人或其授權人簽署契約正本2份，機關及廠商各執1份，並由雙方各依</w:t>
      </w:r>
      <w:r w:rsidRPr="00186C6D">
        <w:rPr>
          <w:rFonts w:ascii="標楷體" w:eastAsia="標楷體" w:hAnsi="標楷體" w:cs="標楷體" w:hint="eastAsia"/>
          <w:sz w:val="22"/>
          <w:szCs w:val="22"/>
        </w:rPr>
        <w:t>印花稅法之</w:t>
      </w:r>
      <w:r w:rsidRPr="00186C6D">
        <w:rPr>
          <w:rFonts w:ascii="標楷體" w:eastAsia="標楷體" w:hAnsi="標楷體" w:hint="eastAsia"/>
          <w:sz w:val="22"/>
          <w:szCs w:val="22"/>
        </w:rPr>
        <w:t>規定繳納印花稅。副本1份（請載明），由機關、廠商及相關機關、單位分別執用。副本如有誤繕，</w:t>
      </w:r>
      <w:r w:rsidRPr="00281A39">
        <w:rPr>
          <w:rFonts w:ascii="標楷體" w:eastAsia="標楷體" w:hAnsi="標楷體" w:hint="eastAsia"/>
          <w:sz w:val="22"/>
          <w:szCs w:val="22"/>
        </w:rPr>
        <w:t>以正本為準。</w:t>
      </w:r>
    </w:p>
    <w:p w:rsidR="00186C6D" w:rsidRPr="00281A39" w:rsidRDefault="00186C6D" w:rsidP="00FC77E8">
      <w:pPr>
        <w:spacing w:line="240" w:lineRule="exact"/>
        <w:ind w:left="568" w:hanging="284"/>
        <w:jc w:val="both"/>
        <w:rPr>
          <w:rFonts w:ascii="標楷體" w:eastAsia="標楷體" w:hAnsi="標楷體"/>
          <w:sz w:val="22"/>
          <w:szCs w:val="22"/>
        </w:rPr>
      </w:pPr>
      <w:r w:rsidRPr="00281A39">
        <w:rPr>
          <w:rFonts w:ascii="標楷體" w:eastAsia="標楷體" w:hAnsi="標楷體" w:hint="eastAsia"/>
          <w:sz w:val="22"/>
          <w:szCs w:val="22"/>
        </w:rPr>
        <w:t></w:t>
      </w:r>
    </w:p>
    <w:p w:rsidR="00186C6D" w:rsidRPr="00281A39" w:rsidRDefault="00186C6D" w:rsidP="00FC77E8">
      <w:pPr>
        <w:spacing w:line="240" w:lineRule="exact"/>
        <w:jc w:val="both"/>
        <w:rPr>
          <w:rFonts w:ascii="標楷體" w:eastAsia="標楷體" w:hAnsi="標楷體"/>
          <w:b/>
          <w:sz w:val="22"/>
          <w:szCs w:val="22"/>
        </w:rPr>
      </w:pPr>
      <w:r w:rsidRPr="00281A39">
        <w:rPr>
          <w:rFonts w:ascii="標楷體" w:eastAsia="標楷體" w:hAnsi="標楷體" w:hint="eastAsia"/>
          <w:b/>
          <w:sz w:val="22"/>
          <w:szCs w:val="22"/>
        </w:rPr>
        <w:t>第二條</w:t>
      </w:r>
      <w:r w:rsidRPr="00281A39">
        <w:rPr>
          <w:rFonts w:ascii="標楷體" w:eastAsia="標楷體" w:hAnsi="標楷體"/>
          <w:b/>
          <w:sz w:val="22"/>
          <w:szCs w:val="22"/>
        </w:rPr>
        <w:t xml:space="preserve">  </w:t>
      </w:r>
      <w:r w:rsidRPr="00281A39">
        <w:rPr>
          <w:rFonts w:ascii="標楷體" w:eastAsia="標楷體" w:hAnsi="標楷體" w:hint="eastAsia"/>
          <w:b/>
          <w:sz w:val="22"/>
          <w:szCs w:val="22"/>
        </w:rPr>
        <w:t>履約標的</w:t>
      </w:r>
    </w:p>
    <w:p w:rsidR="00186C6D" w:rsidRPr="00186C6D" w:rsidRDefault="00186C6D" w:rsidP="00FC77E8">
      <w:pPr>
        <w:spacing w:line="240" w:lineRule="exact"/>
        <w:ind w:left="1078" w:hanging="794"/>
        <w:jc w:val="both"/>
        <w:textDirection w:val="lrTbV"/>
        <w:rPr>
          <w:rFonts w:ascii="標楷體" w:eastAsia="標楷體" w:hAnsi="標楷體"/>
          <w:sz w:val="22"/>
          <w:szCs w:val="22"/>
        </w:rPr>
      </w:pPr>
      <w:r w:rsidRPr="00186C6D">
        <w:rPr>
          <w:rFonts w:ascii="標楷體" w:eastAsia="標楷體" w:hAnsi="標楷體" w:hint="eastAsia"/>
          <w:sz w:val="22"/>
          <w:szCs w:val="22"/>
        </w:rPr>
        <w:t>(一)廠商應給付之標的及工作事項：</w:t>
      </w:r>
      <w:r w:rsidRPr="00186C6D">
        <w:rPr>
          <w:rFonts w:ascii="標楷體" w:eastAsia="標楷體" w:hAnsi="標楷體" w:hint="eastAsia"/>
          <w:noProof/>
          <w:sz w:val="22"/>
          <w:szCs w:val="22"/>
        </w:rPr>
        <w:t>頻譜分析儀一台</w:t>
      </w:r>
      <w:r w:rsidRPr="00186C6D">
        <w:rPr>
          <w:rFonts w:ascii="標楷體" w:eastAsia="標楷體" w:hAnsi="標楷體"/>
          <w:sz w:val="22"/>
          <w:szCs w:val="22"/>
        </w:rPr>
        <w:t>（詳招標規範）</w:t>
      </w:r>
      <w:r w:rsidRPr="00186C6D">
        <w:rPr>
          <w:rFonts w:ascii="標楷體" w:eastAsia="標楷體" w:hAnsi="標楷體" w:hint="eastAsia"/>
          <w:sz w:val="22"/>
          <w:szCs w:val="22"/>
        </w:rPr>
        <w:t xml:space="preserve">　　　　</w:t>
      </w:r>
    </w:p>
    <w:p w:rsidR="00186C6D" w:rsidRPr="00281A39" w:rsidRDefault="00186C6D" w:rsidP="00FC77E8">
      <w:pPr>
        <w:spacing w:line="240" w:lineRule="exact"/>
        <w:ind w:left="1078" w:hanging="794"/>
        <w:jc w:val="both"/>
        <w:textDirection w:val="lrTbV"/>
        <w:rPr>
          <w:rFonts w:ascii="標楷體" w:eastAsia="標楷體" w:hAnsi="標楷體"/>
          <w:sz w:val="22"/>
          <w:szCs w:val="22"/>
        </w:rPr>
      </w:pPr>
      <w:r w:rsidRPr="00281A39">
        <w:rPr>
          <w:rFonts w:ascii="標楷體" w:eastAsia="標楷體" w:hAnsi="標楷體" w:hint="eastAsia"/>
          <w:sz w:val="22"/>
          <w:szCs w:val="22"/>
        </w:rPr>
        <w:t>(二)機關辦理事項(由機關於招標時載明，無者免填)：</w:t>
      </w:r>
      <w:r w:rsidRPr="00281A39">
        <w:rPr>
          <w:rFonts w:ascii="標楷體" w:eastAsia="標楷體" w:hAnsi="標楷體" w:hint="eastAsia"/>
          <w:sz w:val="22"/>
          <w:szCs w:val="22"/>
          <w:u w:val="single"/>
        </w:rPr>
        <w:t xml:space="preserve">　　　　　　　　</w:t>
      </w:r>
      <w:r w:rsidRPr="00281A39">
        <w:rPr>
          <w:rFonts w:ascii="標楷體" w:eastAsia="標楷體" w:hAnsi="標楷體" w:hint="eastAsia"/>
          <w:sz w:val="22"/>
          <w:szCs w:val="22"/>
        </w:rPr>
        <w:t xml:space="preserve">　　　　</w:t>
      </w:r>
    </w:p>
    <w:p w:rsidR="00186C6D" w:rsidRPr="00281A39" w:rsidRDefault="00186C6D" w:rsidP="00FC77E8">
      <w:pPr>
        <w:spacing w:line="240" w:lineRule="exact"/>
        <w:jc w:val="both"/>
        <w:rPr>
          <w:rFonts w:ascii="標楷體" w:eastAsia="標楷體" w:hAnsi="標楷體"/>
          <w:b/>
          <w:sz w:val="22"/>
          <w:szCs w:val="22"/>
        </w:rPr>
      </w:pPr>
    </w:p>
    <w:p w:rsidR="00186C6D" w:rsidRPr="00281A39" w:rsidRDefault="00186C6D" w:rsidP="00FC77E8">
      <w:pPr>
        <w:spacing w:line="240" w:lineRule="exact"/>
        <w:jc w:val="both"/>
        <w:rPr>
          <w:rFonts w:ascii="標楷體" w:eastAsia="標楷體" w:hAnsi="標楷體"/>
          <w:b/>
          <w:sz w:val="22"/>
          <w:szCs w:val="22"/>
        </w:rPr>
      </w:pPr>
      <w:r w:rsidRPr="00281A39">
        <w:rPr>
          <w:rFonts w:ascii="標楷體" w:eastAsia="標楷體" w:hAnsi="標楷體" w:hint="eastAsia"/>
          <w:b/>
          <w:sz w:val="22"/>
          <w:szCs w:val="22"/>
        </w:rPr>
        <w:t>第三條  契約價金之給付</w:t>
      </w:r>
    </w:p>
    <w:p w:rsidR="00186C6D" w:rsidRPr="00281A39" w:rsidRDefault="00186C6D" w:rsidP="00FC77E8">
      <w:pPr>
        <w:spacing w:line="240" w:lineRule="exact"/>
        <w:ind w:left="568" w:hanging="284"/>
        <w:jc w:val="both"/>
        <w:textDirection w:val="lrTbV"/>
        <w:rPr>
          <w:rFonts w:ascii="標楷體" w:eastAsia="標楷體" w:hAnsi="標楷體"/>
          <w:sz w:val="22"/>
          <w:szCs w:val="22"/>
        </w:rPr>
      </w:pPr>
      <w:r w:rsidRPr="00281A39">
        <w:rPr>
          <w:rFonts w:ascii="標楷體" w:eastAsia="標楷體" w:hAnsi="標楷體" w:hint="eastAsia"/>
          <w:sz w:val="22"/>
          <w:szCs w:val="22"/>
        </w:rPr>
        <w:t>契約價金之給付，得為下列方式(由機關擇一於招標時載明)：</w:t>
      </w:r>
    </w:p>
    <w:p w:rsidR="00186C6D" w:rsidRPr="00281A39" w:rsidRDefault="00186C6D" w:rsidP="00FC77E8">
      <w:pPr>
        <w:spacing w:line="240" w:lineRule="exact"/>
        <w:ind w:left="851" w:hanging="284"/>
        <w:jc w:val="both"/>
        <w:textDirection w:val="lrTbV"/>
        <w:rPr>
          <w:rFonts w:ascii="標楷體" w:eastAsia="標楷體" w:hAnsi="標楷體"/>
          <w:sz w:val="22"/>
          <w:szCs w:val="22"/>
        </w:rPr>
      </w:pPr>
      <w:r w:rsidRPr="00281A39">
        <w:rPr>
          <w:rFonts w:ascii="標楷體" w:eastAsia="標楷體" w:hAnsi="標楷體" w:hint="eastAsia"/>
          <w:sz w:val="22"/>
          <w:szCs w:val="22"/>
        </w:rPr>
        <w:sym w:font="Wingdings" w:char="F0FE"/>
      </w:r>
      <w:r w:rsidRPr="00281A39">
        <w:rPr>
          <w:rFonts w:ascii="標楷體" w:eastAsia="標楷體" w:hAnsi="標楷體" w:hint="eastAsia"/>
          <w:sz w:val="22"/>
          <w:szCs w:val="22"/>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rsidR="00186C6D" w:rsidRPr="00281A39" w:rsidRDefault="00186C6D" w:rsidP="00FC77E8">
      <w:pPr>
        <w:spacing w:line="240" w:lineRule="exact"/>
        <w:ind w:left="851" w:hanging="284"/>
        <w:jc w:val="both"/>
        <w:textDirection w:val="lrTbV"/>
        <w:rPr>
          <w:rFonts w:ascii="標楷體" w:eastAsia="標楷體" w:hAnsi="標楷體"/>
          <w:sz w:val="22"/>
          <w:szCs w:val="22"/>
        </w:rPr>
      </w:pPr>
      <w:r w:rsidRPr="00281A39">
        <w:rPr>
          <w:rFonts w:ascii="標楷體" w:eastAsia="標楷體" w:hAnsi="標楷體" w:hint="eastAsia"/>
          <w:sz w:val="22"/>
          <w:szCs w:val="22"/>
        </w:rPr>
        <w:t>□依實際供應之項目及數量結算，以契約中所列履約標的項目及單價，依完成履約實際供應之項目及數量給付。若有相關項目如稅捐、利潤或管理費等另列一式計價者，應依結算總價與原契約價金總額比例增減之。但契約已訂明不適用比例增減條件，或其性質與比例增減無關者，不在</w:t>
      </w:r>
      <w:r w:rsidRPr="00281A39">
        <w:rPr>
          <w:rFonts w:ascii="標楷體" w:eastAsia="標楷體" w:hAnsi="標楷體" w:hint="eastAsia"/>
          <w:sz w:val="22"/>
          <w:szCs w:val="22"/>
        </w:rPr>
        <w:lastRenderedPageBreak/>
        <w:t>此限。</w:t>
      </w:r>
    </w:p>
    <w:p w:rsidR="00186C6D" w:rsidRPr="00281A39" w:rsidRDefault="00186C6D" w:rsidP="00FC77E8">
      <w:pPr>
        <w:spacing w:line="240" w:lineRule="exact"/>
        <w:ind w:left="851" w:hanging="284"/>
        <w:jc w:val="both"/>
        <w:textDirection w:val="lrTbV"/>
        <w:rPr>
          <w:rFonts w:ascii="標楷體" w:eastAsia="標楷體" w:hAnsi="標楷體"/>
          <w:sz w:val="22"/>
          <w:szCs w:val="22"/>
        </w:rPr>
      </w:pPr>
      <w:r w:rsidRPr="00281A39">
        <w:rPr>
          <w:rFonts w:ascii="標楷體" w:eastAsia="標楷體" w:hAnsi="標楷體" w:hint="eastAsia"/>
          <w:sz w:val="22"/>
          <w:szCs w:val="22"/>
        </w:rPr>
        <w:t>□部分依契約價金總額結算，部分依實際供應之項目及數量結算。屬於依契約價金總額結算之部分，因契約變更致履約標的項目或數量有增減時，就變更部分予以加減價結算。屬於依實際供應之項目及數量結算之部分，以契約中所列履約標的項目及單價，依完成履約實際供應之項目及數量給付。若有相關項目如稅捐、利潤或管理費等另列一式計價者，應依結算總價與契約價金總額比例增減之。但契約已訂明不適用比例增減條件，或其性質與比例增減無關者，不在此限。</w:t>
      </w:r>
    </w:p>
    <w:p w:rsidR="00186C6D" w:rsidRPr="00281A39" w:rsidRDefault="00186C6D" w:rsidP="00FC77E8">
      <w:pPr>
        <w:spacing w:line="240" w:lineRule="exact"/>
        <w:ind w:left="851" w:hanging="284"/>
        <w:jc w:val="both"/>
        <w:textDirection w:val="lrTbV"/>
        <w:rPr>
          <w:rFonts w:ascii="標楷體" w:eastAsia="標楷體" w:hAnsi="標楷體"/>
          <w:sz w:val="22"/>
          <w:szCs w:val="22"/>
        </w:rPr>
      </w:pPr>
      <w:r w:rsidRPr="00281A39">
        <w:rPr>
          <w:rFonts w:ascii="標楷體" w:eastAsia="標楷體" w:hAnsi="標楷體" w:hint="eastAsia"/>
          <w:sz w:val="22"/>
          <w:szCs w:val="22"/>
        </w:rPr>
        <w:t>□其他：</w:t>
      </w:r>
      <w:r w:rsidRPr="00281A39">
        <w:rPr>
          <w:rFonts w:ascii="標楷體" w:eastAsia="標楷體" w:hAnsi="標楷體" w:hint="eastAsia"/>
          <w:sz w:val="22"/>
          <w:szCs w:val="22"/>
          <w:u w:val="single"/>
        </w:rPr>
        <w:t xml:space="preserve">　　　　　　　　　　　　　　　　　　　　　　</w:t>
      </w:r>
      <w:r w:rsidRPr="00281A39">
        <w:rPr>
          <w:rFonts w:ascii="標楷體" w:eastAsia="標楷體" w:hAnsi="標楷體" w:hint="eastAsia"/>
          <w:sz w:val="22"/>
          <w:szCs w:val="22"/>
        </w:rPr>
        <w:t xml:space="preserve">　</w:t>
      </w:r>
    </w:p>
    <w:p w:rsidR="00186C6D" w:rsidRPr="00281A39" w:rsidRDefault="00186C6D" w:rsidP="00FC77E8">
      <w:pPr>
        <w:spacing w:line="240" w:lineRule="exact"/>
        <w:jc w:val="both"/>
        <w:rPr>
          <w:rFonts w:ascii="標楷體" w:eastAsia="標楷體" w:hAnsi="標楷體"/>
          <w:b/>
          <w:sz w:val="22"/>
          <w:szCs w:val="22"/>
        </w:rPr>
      </w:pPr>
    </w:p>
    <w:p w:rsidR="00186C6D" w:rsidRPr="00281A39" w:rsidRDefault="00186C6D" w:rsidP="00FC77E8">
      <w:pPr>
        <w:spacing w:line="240" w:lineRule="exact"/>
        <w:jc w:val="both"/>
        <w:rPr>
          <w:rFonts w:ascii="標楷體" w:eastAsia="標楷體" w:hAnsi="標楷體"/>
          <w:b/>
          <w:sz w:val="22"/>
          <w:szCs w:val="22"/>
        </w:rPr>
      </w:pPr>
      <w:r w:rsidRPr="00281A39">
        <w:rPr>
          <w:rFonts w:ascii="標楷體" w:eastAsia="標楷體" w:hAnsi="標楷體" w:hint="eastAsia"/>
          <w:b/>
          <w:sz w:val="22"/>
          <w:szCs w:val="22"/>
        </w:rPr>
        <w:t>第四條  契約價金之調整</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(一)驗收結果與規定不符，而不妨礙安全及使用需求，亦無減少通常效用或契約預定效用，經機關檢討不必拆換、更換或拆換、更換確有困難者，得於必要時減價收受。</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1.採減價收受者，按不符項目標的之契約單價10%與不符數量之乘積減價，並處以減價金額50%之違約金。但其屬尺寸不符規定者，減價金額得就尺寸差異之比率計算之；屬工料不符規定者，減價金額得按工料差額計算之；非屬尺寸、工料不符規定者，減價金額得就重量、權重等差異之比率計算之。</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2.個別項目減價及違約金之合計，以標價清單或詳細價目表該項目所載之複價金額為限。</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二)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三)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(四)中華民國以外其他國家或地區之稅捐、規費或關稅，由廠商負擔。</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(五)廠商履約遇有下列政府行為之一，致履約費用增加或減少者，契約價金得予調整：</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1.政府法令之新增或變更。</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2.稅捐或規費之新增或變更。</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3.政府公告、公定或管制費率之變更。</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六)前款情形，屬中華民國政府所為，致履約成本增加者，其所增加之必要費用，由機關負擔；致履約成本減少者，其所減少之部分，得自契約價金中扣除。其他國家政府所為，致履約成本增加或減少者，契約價金不予調整。</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(七)廠商為履約須進口自用機具、設備或材料者，其進口及復運出口所需手續及費用，由廠商負責。</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(八)契約規定廠商履約標的應經第三人檢驗者，除另有規定外，其檢驗所需費用，由廠商負擔。</w:t>
      </w:r>
    </w:p>
    <w:p w:rsidR="00186C6D" w:rsidRPr="00186C6D" w:rsidRDefault="00186C6D" w:rsidP="00FC77E8">
      <w:pPr>
        <w:spacing w:line="240" w:lineRule="exact"/>
        <w:ind w:left="851" w:hanging="567"/>
        <w:jc w:val="both"/>
        <w:textDirection w:val="lrTbV"/>
        <w:rPr>
          <w:rFonts w:ascii="標楷體" w:eastAsia="標楷體" w:hAnsi="標楷體"/>
          <w:sz w:val="22"/>
          <w:szCs w:val="22"/>
        </w:rPr>
      </w:pPr>
      <w:r w:rsidRPr="00186C6D">
        <w:rPr>
          <w:rFonts w:ascii="標楷體" w:eastAsia="標楷體" w:hAnsi="標楷體" w:hint="eastAsia"/>
          <w:sz w:val="22"/>
          <w:szCs w:val="22"/>
        </w:rPr>
        <w:t>(九)依本條第5款及第6款約定，廠商履約涉第5條第9款調整，致履約成本增加者，其所增加之必要費用，由機關負擔；致履約成本減少者，其所減少之部分，得自契約價金中扣除。</w:t>
      </w:r>
    </w:p>
    <w:p w:rsidR="00186C6D" w:rsidRPr="00281A39" w:rsidRDefault="00186C6D" w:rsidP="00FC77E8">
      <w:pPr>
        <w:pStyle w:val="3"/>
        <w:spacing w:before="0" w:line="240" w:lineRule="exact"/>
        <w:ind w:left="0" w:firstLine="0"/>
        <w:textDirection w:val="lrTb"/>
        <w:rPr>
          <w:rFonts w:ascii="標楷體" w:eastAsia="標楷體" w:hAnsi="標楷體"/>
          <w:sz w:val="22"/>
          <w:szCs w:val="22"/>
        </w:rPr>
      </w:pPr>
    </w:p>
    <w:p w:rsidR="00186C6D" w:rsidRPr="00281A39" w:rsidRDefault="00186C6D" w:rsidP="00FC77E8">
      <w:pPr>
        <w:spacing w:line="240" w:lineRule="exact"/>
        <w:jc w:val="both"/>
        <w:rPr>
          <w:rFonts w:ascii="標楷體" w:eastAsia="標楷體" w:hAnsi="標楷體"/>
          <w:b/>
          <w:sz w:val="22"/>
          <w:szCs w:val="22"/>
        </w:rPr>
      </w:pPr>
      <w:r w:rsidRPr="00281A39">
        <w:rPr>
          <w:rFonts w:ascii="標楷體" w:eastAsia="標楷體" w:hAnsi="標楷體" w:hint="eastAsia"/>
          <w:b/>
          <w:sz w:val="22"/>
          <w:szCs w:val="22"/>
        </w:rPr>
        <w:t>第五條  契約價金之給付條件</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(一)</w:t>
      </w:r>
      <w:r w:rsidRPr="00281A39">
        <w:rPr>
          <w:rFonts w:ascii="標楷體" w:eastAsia="標楷體" w:hAnsi="標楷體"/>
          <w:sz w:val="22"/>
          <w:szCs w:val="22"/>
        </w:rPr>
        <w:t xml:space="preserve"> 除契約另有約定外，依下列條件辦理付款： </w:t>
      </w:r>
    </w:p>
    <w:p w:rsidR="00186C6D" w:rsidRPr="00186C6D" w:rsidRDefault="00186C6D" w:rsidP="00FC77E8">
      <w:pPr>
        <w:spacing w:line="240" w:lineRule="exact"/>
        <w:ind w:left="1134" w:right="57" w:hanging="284"/>
        <w:jc w:val="both"/>
        <w:textDirection w:val="lrTbV"/>
        <w:rPr>
          <w:rFonts w:ascii="標楷體" w:eastAsia="標楷體" w:hAnsi="標楷體"/>
          <w:sz w:val="22"/>
          <w:szCs w:val="22"/>
        </w:rPr>
      </w:pPr>
      <w:r w:rsidRPr="00186C6D">
        <w:rPr>
          <w:rFonts w:ascii="標楷體" w:eastAsia="標楷體" w:hAnsi="標楷體"/>
          <w:sz w:val="22"/>
          <w:szCs w:val="22"/>
        </w:rPr>
        <w:t>1.付款條件：</w:t>
      </w:r>
      <w:r w:rsidRPr="00186C6D">
        <w:rPr>
          <w:rFonts w:ascii="標楷體" w:eastAsia="標楷體" w:hAnsi="標楷體" w:hint="eastAsia"/>
          <w:noProof/>
          <w:sz w:val="22"/>
          <w:szCs w:val="22"/>
        </w:rPr>
        <w:t>驗收合格後電匯付款100％</w:t>
      </w:r>
      <w:r w:rsidRPr="00186C6D">
        <w:rPr>
          <w:rFonts w:ascii="標楷體" w:eastAsia="標楷體" w:hAnsi="標楷體"/>
          <w:sz w:val="22"/>
          <w:szCs w:val="22"/>
        </w:rPr>
        <w:t>（詳投標須知及招標規範）。</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2.機關於接到廠商請款單據後15工作天內付款。但涉及向補助機關申請核撥補助款者，付款期限為30工作天。惟</w:t>
      </w:r>
      <w:r w:rsidRPr="00281A39">
        <w:rPr>
          <w:rFonts w:ascii="標楷體" w:eastAsia="標楷體" w:hAnsi="標楷體" w:hint="eastAsia"/>
          <w:sz w:val="22"/>
          <w:szCs w:val="22"/>
        </w:rPr>
        <w:t>參照</w:t>
      </w:r>
      <w:r w:rsidRPr="00281A39">
        <w:rPr>
          <w:rFonts w:ascii="標楷體" w:eastAsia="標楷體" w:hAnsi="標楷體"/>
          <w:sz w:val="22"/>
          <w:szCs w:val="22"/>
        </w:rPr>
        <w:t>採購法第73-1條，本契約另有規定，廠商若未先經本校驗收合格即送抵發票請款者，付款時程則為本校審核廠商履約文件，並經驗收合格填具驗收紀錄之日起15工作天內付款，不受接到廠商請款單據後15工作天內付款之限制。</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3.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 xml:space="preserve">4.廠商履約有下列情形之一者，機關得暫停給付契約價金至情形消滅為止： </w:t>
      </w:r>
    </w:p>
    <w:p w:rsidR="00186C6D" w:rsidRPr="00281A39" w:rsidRDefault="00186C6D" w:rsidP="00FC77E8">
      <w:pPr>
        <w:spacing w:line="240" w:lineRule="exact"/>
        <w:ind w:left="1588" w:hanging="454"/>
        <w:jc w:val="both"/>
        <w:textDirection w:val="lrTbV"/>
        <w:rPr>
          <w:rFonts w:ascii="標楷體" w:eastAsia="標楷體" w:hAnsi="標楷體"/>
          <w:sz w:val="22"/>
          <w:szCs w:val="22"/>
        </w:rPr>
      </w:pPr>
      <w:r w:rsidRPr="00281A39">
        <w:rPr>
          <w:rFonts w:ascii="標楷體" w:eastAsia="標楷體" w:hAnsi="標楷體"/>
          <w:sz w:val="22"/>
          <w:szCs w:val="22"/>
        </w:rPr>
        <w:t>(1)履約實際進度因可歸責於廠商之事由，落後預定進度達</w:t>
      </w:r>
      <w:r w:rsidRPr="00281A39">
        <w:rPr>
          <w:rFonts w:ascii="標楷體" w:eastAsia="標楷體" w:hAnsi="標楷體"/>
          <w:sz w:val="22"/>
          <w:szCs w:val="22"/>
          <w:u w:val="single"/>
        </w:rPr>
        <w:t xml:space="preserve">  </w:t>
      </w:r>
      <w:r w:rsidRPr="00281A39">
        <w:rPr>
          <w:rFonts w:ascii="標楷體" w:eastAsia="標楷體" w:hAnsi="標楷體"/>
          <w:sz w:val="22"/>
          <w:szCs w:val="22"/>
        </w:rPr>
        <w:t>%（由機關於招標時載明，未載明者為20％）以上，且經機關通知限期改善未積極改善者。</w:t>
      </w:r>
    </w:p>
    <w:p w:rsidR="00186C6D" w:rsidRPr="00281A39" w:rsidRDefault="00186C6D" w:rsidP="00FC77E8">
      <w:pPr>
        <w:spacing w:line="240" w:lineRule="exact"/>
        <w:ind w:left="1588" w:hanging="454"/>
        <w:jc w:val="both"/>
        <w:textDirection w:val="lrTbV"/>
        <w:rPr>
          <w:rFonts w:ascii="標楷體" w:eastAsia="標楷體" w:hAnsi="標楷體"/>
          <w:sz w:val="22"/>
          <w:szCs w:val="22"/>
        </w:rPr>
      </w:pPr>
      <w:r w:rsidRPr="00281A39">
        <w:rPr>
          <w:rFonts w:ascii="標楷體" w:eastAsia="標楷體" w:hAnsi="標楷體"/>
          <w:sz w:val="22"/>
          <w:szCs w:val="22"/>
        </w:rPr>
        <w:t>(2)履約有瑕疵經書面通知改善而逾期未改善者。</w:t>
      </w:r>
    </w:p>
    <w:p w:rsidR="00186C6D" w:rsidRPr="00281A39" w:rsidRDefault="00186C6D" w:rsidP="00FC77E8">
      <w:pPr>
        <w:spacing w:line="240" w:lineRule="exact"/>
        <w:ind w:left="1588" w:hanging="454"/>
        <w:jc w:val="both"/>
        <w:textDirection w:val="lrTbV"/>
        <w:rPr>
          <w:rFonts w:ascii="標楷體" w:eastAsia="標楷體" w:hAnsi="標楷體"/>
          <w:sz w:val="22"/>
          <w:szCs w:val="22"/>
        </w:rPr>
      </w:pPr>
      <w:r w:rsidRPr="00281A39">
        <w:rPr>
          <w:rFonts w:ascii="標楷體" w:eastAsia="標楷體" w:hAnsi="標楷體"/>
          <w:sz w:val="22"/>
          <w:szCs w:val="22"/>
        </w:rPr>
        <w:t>(3)未履行契約應辦事項，經通知仍延不履行者。</w:t>
      </w:r>
    </w:p>
    <w:p w:rsidR="00186C6D" w:rsidRPr="00281A39" w:rsidRDefault="00186C6D" w:rsidP="00FC77E8">
      <w:pPr>
        <w:spacing w:line="240" w:lineRule="exact"/>
        <w:ind w:left="1588" w:hanging="454"/>
        <w:jc w:val="both"/>
        <w:textDirection w:val="lrTbV"/>
        <w:rPr>
          <w:rFonts w:ascii="標楷體" w:eastAsia="標楷體" w:hAnsi="標楷體"/>
          <w:sz w:val="22"/>
          <w:szCs w:val="22"/>
        </w:rPr>
      </w:pPr>
      <w:r w:rsidRPr="00281A39">
        <w:rPr>
          <w:rFonts w:ascii="標楷體" w:eastAsia="標楷體" w:hAnsi="標楷體"/>
          <w:sz w:val="22"/>
          <w:szCs w:val="22"/>
        </w:rPr>
        <w:t>(4)廠商履約人員不適任，經通知更換仍延不辦理者。</w:t>
      </w:r>
    </w:p>
    <w:p w:rsidR="00186C6D" w:rsidRPr="00281A39" w:rsidRDefault="00186C6D" w:rsidP="00FC77E8">
      <w:pPr>
        <w:spacing w:line="240" w:lineRule="exact"/>
        <w:ind w:left="1588" w:hanging="454"/>
        <w:jc w:val="both"/>
        <w:textDirection w:val="lrTbV"/>
        <w:rPr>
          <w:rFonts w:ascii="標楷體" w:eastAsia="標楷體" w:hAnsi="標楷體"/>
          <w:sz w:val="22"/>
          <w:szCs w:val="22"/>
        </w:rPr>
      </w:pPr>
      <w:r w:rsidRPr="00281A39">
        <w:rPr>
          <w:rFonts w:ascii="標楷體" w:eastAsia="標楷體" w:hAnsi="標楷體"/>
          <w:sz w:val="22"/>
          <w:szCs w:val="22"/>
        </w:rPr>
        <w:t>(5)其他違反法令或契約情形。</w:t>
      </w:r>
    </w:p>
    <w:p w:rsidR="00186C6D" w:rsidRPr="00281A39" w:rsidRDefault="00186C6D" w:rsidP="00FC77E8">
      <w:pPr>
        <w:spacing w:line="240" w:lineRule="exact"/>
        <w:ind w:left="1276" w:right="57" w:hanging="426"/>
        <w:jc w:val="both"/>
        <w:rPr>
          <w:rFonts w:ascii="標楷體" w:eastAsia="標楷體" w:hAnsi="標楷體"/>
          <w:sz w:val="22"/>
          <w:szCs w:val="22"/>
        </w:rPr>
      </w:pPr>
      <w:r w:rsidRPr="00281A39">
        <w:rPr>
          <w:rFonts w:ascii="標楷體" w:eastAsia="標楷體" w:hAnsi="標楷體"/>
          <w:sz w:val="22"/>
          <w:szCs w:val="22"/>
        </w:rPr>
        <w:t>5.契約價金總額曾經減價而確定，其所組成之各單項價格得依約定或合意方式調整（例如減價之金額僅自部分項目扣減）；未約定或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rsidR="00186C6D" w:rsidRPr="00281A39" w:rsidRDefault="00186C6D" w:rsidP="00FC77E8">
      <w:pPr>
        <w:spacing w:line="240" w:lineRule="exact"/>
        <w:ind w:left="1276" w:right="57" w:hanging="426"/>
        <w:jc w:val="both"/>
        <w:rPr>
          <w:rFonts w:ascii="標楷體" w:eastAsia="標楷體" w:hAnsi="標楷體"/>
          <w:sz w:val="22"/>
          <w:szCs w:val="22"/>
        </w:rPr>
      </w:pPr>
      <w:r w:rsidRPr="00281A39">
        <w:rPr>
          <w:rFonts w:ascii="標楷體" w:eastAsia="標楷體" w:hAnsi="標楷體"/>
          <w:sz w:val="22"/>
          <w:szCs w:val="22"/>
        </w:rPr>
        <w:t>6.廠商計價領款之印章，除另有約定外，以廠商於投標文件所蓋之章為之。</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7.廠商應依身心障礙者權益保障法、原住民族工作權保障法及</w:t>
      </w:r>
      <w:r w:rsidRPr="00281A39">
        <w:rPr>
          <w:rFonts w:ascii="標楷體" w:eastAsia="標楷體" w:hAnsi="標楷體" w:hint="eastAsia"/>
          <w:sz w:val="22"/>
          <w:szCs w:val="22"/>
        </w:rPr>
        <w:t>參照</w:t>
      </w:r>
      <w:r w:rsidRPr="00281A39">
        <w:rPr>
          <w:rFonts w:ascii="標楷體" w:eastAsia="標楷體" w:hAnsi="標楷體"/>
          <w:sz w:val="22"/>
          <w:szCs w:val="22"/>
        </w:rPr>
        <w:t>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w:t>
      </w:r>
      <w:r w:rsidRPr="00281A39">
        <w:rPr>
          <w:rFonts w:ascii="標楷體" w:eastAsia="標楷體" w:hAnsi="標楷體"/>
          <w:sz w:val="22"/>
          <w:szCs w:val="22"/>
        </w:rPr>
        <w:lastRenderedPageBreak/>
        <w:t>總人數逾100人之廠商資料公開於政府電子採購網，以供勞工及原住民族主管機關查核差額補助費及代金繳納情形，招標機關不另辦理查核。</w:t>
      </w:r>
    </w:p>
    <w:p w:rsidR="00186C6D" w:rsidRPr="00281A39" w:rsidRDefault="00186C6D" w:rsidP="00FC77E8">
      <w:pPr>
        <w:spacing w:line="240" w:lineRule="exact"/>
        <w:ind w:left="993" w:right="57" w:hanging="143"/>
        <w:jc w:val="both"/>
        <w:rPr>
          <w:rFonts w:ascii="標楷體" w:eastAsia="標楷體" w:hAnsi="標楷體"/>
          <w:sz w:val="22"/>
          <w:szCs w:val="22"/>
        </w:rPr>
      </w:pPr>
      <w:r w:rsidRPr="00281A39">
        <w:rPr>
          <w:rFonts w:ascii="標楷體" w:eastAsia="標楷體" w:hAnsi="標楷體"/>
          <w:sz w:val="22"/>
          <w:szCs w:val="22"/>
        </w:rPr>
        <w:t>8.契約價金總額，除另有規定外，為完成契約所需全部材料、人工、機具、設備及施工所必須之費用。</w:t>
      </w:r>
    </w:p>
    <w:p w:rsidR="00186C6D" w:rsidRPr="00281A39" w:rsidRDefault="00186C6D" w:rsidP="00FC77E8">
      <w:pPr>
        <w:spacing w:line="240" w:lineRule="exact"/>
        <w:ind w:left="1276" w:right="57" w:hanging="426"/>
        <w:jc w:val="both"/>
        <w:rPr>
          <w:rFonts w:ascii="標楷體" w:eastAsia="標楷體" w:hAnsi="標楷體"/>
          <w:sz w:val="22"/>
          <w:szCs w:val="22"/>
        </w:rPr>
      </w:pPr>
      <w:r w:rsidRPr="00281A39">
        <w:rPr>
          <w:rFonts w:ascii="標楷體" w:eastAsia="標楷體" w:hAnsi="標楷體"/>
          <w:sz w:val="22"/>
          <w:szCs w:val="22"/>
        </w:rPr>
        <w:t>9.因非可歸責於廠商之事由，</w:t>
      </w:r>
      <w:r w:rsidRPr="00281A39">
        <w:rPr>
          <w:rFonts w:ascii="標楷體" w:eastAsia="標楷體" w:hAnsi="標楷體" w:hint="eastAsia"/>
          <w:sz w:val="22"/>
          <w:szCs w:val="22"/>
          <w:u w:val="single"/>
        </w:rPr>
        <w:t>參照採購法</w:t>
      </w:r>
      <w:r w:rsidRPr="00281A39">
        <w:rPr>
          <w:rFonts w:ascii="標楷體" w:eastAsia="標楷體" w:hAnsi="標楷體" w:hint="eastAsia"/>
          <w:sz w:val="22"/>
          <w:szCs w:val="22"/>
        </w:rPr>
        <w:t>，</w:t>
      </w:r>
      <w:r w:rsidRPr="00281A39">
        <w:rPr>
          <w:rFonts w:ascii="標楷體" w:eastAsia="標楷體" w:hAnsi="標楷體"/>
          <w:sz w:val="22"/>
          <w:szCs w:val="22"/>
        </w:rPr>
        <w:t>機關有延遲付款之情形，廠商投訴對象：</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(1)採購機關之政風單位；</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(2)採購機關之上級機關；</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(3)法務部廉政署；</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(4)採購稽核小組；</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(5)採購法主管機關；</w:t>
      </w:r>
    </w:p>
    <w:p w:rsidR="00186C6D" w:rsidRPr="00281A39" w:rsidRDefault="00186C6D" w:rsidP="00FC77E8">
      <w:pPr>
        <w:spacing w:line="240" w:lineRule="exact"/>
        <w:ind w:leftChars="50" w:left="120" w:firstLineChars="450" w:firstLine="990"/>
        <w:jc w:val="both"/>
        <w:textDirection w:val="lrTbV"/>
        <w:rPr>
          <w:rFonts w:ascii="標楷體" w:eastAsia="標楷體" w:hAnsi="標楷體"/>
          <w:sz w:val="22"/>
          <w:szCs w:val="22"/>
        </w:rPr>
      </w:pPr>
      <w:r w:rsidRPr="00281A39">
        <w:rPr>
          <w:rFonts w:ascii="標楷體" w:eastAsia="標楷體" w:hAnsi="標楷體"/>
          <w:sz w:val="22"/>
          <w:szCs w:val="22"/>
        </w:rPr>
        <w:t>(6)行政院主計總處。</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(二)廠商請領契約價金時應提出電子或紙本統一發票，</w:t>
      </w:r>
      <w:r w:rsidRPr="00281A39">
        <w:rPr>
          <w:rFonts w:ascii="標楷體" w:eastAsia="標楷體" w:hAnsi="標楷體" w:cs="標楷體" w:hint="eastAsia"/>
          <w:sz w:val="22"/>
          <w:szCs w:val="22"/>
        </w:rPr>
        <w:t>依法免用</w:t>
      </w:r>
      <w:r w:rsidRPr="00281A39">
        <w:rPr>
          <w:rFonts w:ascii="標楷體" w:eastAsia="標楷體" w:hAnsi="標楷體" w:hint="eastAsia"/>
          <w:sz w:val="22"/>
          <w:szCs w:val="22"/>
        </w:rPr>
        <w:t>統一發票者應提出收據。</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(三)廠商請領契約價金時應提出之其他文件為(由機關於招標時載明，無者免填)：</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□外國廠商之商業發票。</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□成本或費用證明。</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□海運、空運提單或其他運送證明。</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□送貨簽收單。</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□裝箱單。</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□重量證明。</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□檢驗或檢疫證明。</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□保險單或保險證明。</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□保固證明。</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□契約規定之其他給付憑證文件。</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(四)前款文件，應有出具人之簽名或蓋章。但慣例無需簽名或蓋章者，不在此限。</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五)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六)廠商履約有逾期違約金、損害賠償、採購標的損壞或短缺、不實行為、未完全履約、不符契約規定、溢領價金或減少履約事項等情形時，機關得自應付價金中扣抵；其有不足者，得通知廠商給付或自保證金扣抵。</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(七)履約範圍包括代辦訓練操作或維護人員者，其費用除廠商本身所需者外，有關受訓人員之旅費及生活費用，由機關自訂標準支給，不包括在契約價金內。</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(八)分包契約參照採購法第67條第2項報備於機關，並經廠商就分包部分設定權利質權予分包廠商者，該分包契約所載付款條件應符合本條前列各款規定(採購法第98條之規定除外)，或與機關另行議定。</w:t>
      </w:r>
    </w:p>
    <w:p w:rsidR="00186C6D" w:rsidRPr="00186C6D" w:rsidRDefault="00186C6D" w:rsidP="00F81F1E">
      <w:pPr>
        <w:spacing w:line="240" w:lineRule="exact"/>
        <w:ind w:left="840" w:hanging="556"/>
        <w:jc w:val="both"/>
        <w:rPr>
          <w:rFonts w:ascii="標楷體" w:eastAsia="標楷體" w:hAnsi="標楷體" w:cs="標楷體"/>
          <w:sz w:val="22"/>
          <w:szCs w:val="22"/>
        </w:rPr>
      </w:pPr>
      <w:r w:rsidRPr="00186C6D">
        <w:rPr>
          <w:rFonts w:ascii="標楷體" w:eastAsia="標楷體" w:hAnsi="標楷體" w:cs="標楷體" w:hint="eastAsia"/>
          <w:sz w:val="22"/>
          <w:szCs w:val="22"/>
        </w:rPr>
        <w:t>(九)廠商於履約期間給與全職從事本採購案之員工薪資，應高於最低工資1.1倍，每月至少為_______元（由機關於招標時載明，應高於最低工資1.1倍；如載明數額未高於1.1倍者，該約定無效，其數額為最低工資1.1倍，未載明者亦同），履約期間如涉最低工資調整，致前開金額未高於最低工資1.1倍者，廠商應配合調整勞工薪資，機關並依第4條第9款辦理變更。</w:t>
      </w:r>
    </w:p>
    <w:p w:rsidR="00186C6D" w:rsidRPr="00281A39" w:rsidRDefault="00186C6D" w:rsidP="00F81F1E">
      <w:pPr>
        <w:spacing w:line="240" w:lineRule="exact"/>
        <w:ind w:left="840" w:hanging="556"/>
        <w:jc w:val="both"/>
        <w:rPr>
          <w:rFonts w:ascii="標楷體" w:eastAsia="標楷體" w:hAnsi="標楷體"/>
          <w:sz w:val="22"/>
          <w:szCs w:val="22"/>
        </w:rPr>
      </w:pPr>
      <w:r w:rsidRPr="00281A39">
        <w:rPr>
          <w:rFonts w:ascii="標楷體" w:eastAsia="標楷體" w:hAnsi="標楷體" w:cs="標楷體" w:hint="eastAsia"/>
          <w:sz w:val="22"/>
          <w:szCs w:val="22"/>
        </w:rPr>
        <w:t>(十)廠商因代理商業行為收款帳戶詳訂購發票（Proforma Invoice）或收款帳戶通知書。各款項由國立陽明交通大學匯入上述帳戶後，廠商即承認業已收受該筆款項，其後之風險及發生之問題，概由廠商承擔。</w:t>
      </w:r>
    </w:p>
    <w:p w:rsidR="00186C6D" w:rsidRPr="00281A39" w:rsidRDefault="00186C6D" w:rsidP="00FC77E8">
      <w:pPr>
        <w:spacing w:line="240" w:lineRule="exact"/>
        <w:ind w:left="568" w:right="57" w:hanging="284"/>
        <w:jc w:val="both"/>
        <w:rPr>
          <w:rFonts w:ascii="標楷體" w:eastAsia="標楷體" w:hAnsi="標楷體"/>
          <w:sz w:val="22"/>
          <w:szCs w:val="22"/>
        </w:rPr>
      </w:pPr>
      <w:r w:rsidRPr="00281A39">
        <w:rPr>
          <w:rFonts w:ascii="標楷體" w:eastAsia="標楷體" w:hAnsi="標楷體" w:hint="eastAsia"/>
          <w:sz w:val="22"/>
          <w:szCs w:val="22"/>
        </w:rPr>
        <w:t></w:t>
      </w:r>
    </w:p>
    <w:p w:rsidR="00186C6D" w:rsidRPr="00281A39" w:rsidRDefault="00186C6D" w:rsidP="00FC77E8">
      <w:pPr>
        <w:spacing w:line="240" w:lineRule="exact"/>
        <w:ind w:left="482" w:hanging="482"/>
        <w:jc w:val="both"/>
        <w:textDirection w:val="lrTbV"/>
        <w:rPr>
          <w:rFonts w:ascii="標楷體" w:eastAsia="標楷體" w:hAnsi="標楷體"/>
          <w:b/>
          <w:sz w:val="22"/>
          <w:szCs w:val="22"/>
        </w:rPr>
      </w:pPr>
      <w:r w:rsidRPr="00281A39">
        <w:rPr>
          <w:rFonts w:ascii="標楷體" w:eastAsia="標楷體" w:hAnsi="標楷體" w:hint="eastAsia"/>
          <w:b/>
          <w:sz w:val="22"/>
          <w:szCs w:val="22"/>
        </w:rPr>
        <w:t>第六條  稅捐</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(一)以新臺幣報價之項目，除招標文件另有規定外，應含稅，包括營業稅。由自然人投標者，不含營業稅，但仍包括其必要之稅捐。</w:t>
      </w:r>
    </w:p>
    <w:p w:rsidR="00186C6D" w:rsidRPr="00281A39" w:rsidRDefault="00186C6D" w:rsidP="00FC77E8">
      <w:pPr>
        <w:spacing w:line="240" w:lineRule="exact"/>
        <w:ind w:left="851" w:hanging="567"/>
        <w:jc w:val="both"/>
        <w:rPr>
          <w:rFonts w:ascii="標楷體" w:eastAsia="標楷體" w:hAnsi="標楷體"/>
          <w:sz w:val="22"/>
          <w:szCs w:val="22"/>
          <w:u w:val="single"/>
        </w:rPr>
      </w:pPr>
      <w:r w:rsidRPr="00281A39">
        <w:rPr>
          <w:rFonts w:ascii="標楷體" w:eastAsia="標楷體" w:hAnsi="標楷體" w:hint="eastAsia"/>
          <w:sz w:val="22"/>
          <w:szCs w:val="22"/>
        </w:rPr>
        <w:t>(二)廠商為進口施工或測試設備、臨時設施、於我國境內製造財物所需設備或材料、換新或補充前已進口之設備或材料等所生關稅、貨物稅及營業稅等稅捐、規費，由廠商負擔。</w:t>
      </w:r>
    </w:p>
    <w:p w:rsidR="00186C6D" w:rsidRPr="00281A39" w:rsidRDefault="00186C6D" w:rsidP="00FC77E8">
      <w:pPr>
        <w:spacing w:line="240" w:lineRule="exact"/>
        <w:ind w:left="851" w:hanging="567"/>
        <w:jc w:val="both"/>
        <w:rPr>
          <w:rFonts w:ascii="標楷體" w:eastAsia="標楷體" w:hAnsi="標楷體"/>
          <w:sz w:val="22"/>
          <w:szCs w:val="22"/>
          <w:u w:val="single"/>
        </w:rPr>
      </w:pPr>
      <w:r w:rsidRPr="00281A39">
        <w:rPr>
          <w:rFonts w:ascii="標楷體" w:eastAsia="標楷體" w:hAnsi="標楷體" w:hint="eastAsia"/>
          <w:sz w:val="22"/>
          <w:szCs w:val="22"/>
        </w:rPr>
        <w:t>(三)進口財物或臨時設施，其於中華民國以外之任何稅捐、規費或關稅，由廠商負擔。</w:t>
      </w:r>
    </w:p>
    <w:p w:rsidR="00186C6D" w:rsidRPr="00281A39" w:rsidRDefault="00186C6D" w:rsidP="00FC77E8">
      <w:pPr>
        <w:spacing w:line="240" w:lineRule="exact"/>
        <w:ind w:left="568" w:hanging="284"/>
        <w:jc w:val="both"/>
        <w:rPr>
          <w:rFonts w:ascii="標楷體" w:eastAsia="標楷體" w:hAnsi="標楷體"/>
          <w:sz w:val="22"/>
          <w:szCs w:val="22"/>
        </w:rPr>
      </w:pPr>
      <w:r w:rsidRPr="00281A39">
        <w:rPr>
          <w:rFonts w:ascii="標楷體" w:eastAsia="標楷體" w:hAnsi="標楷體" w:hint="eastAsia"/>
          <w:sz w:val="22"/>
          <w:szCs w:val="22"/>
        </w:rPr>
        <w:t></w:t>
      </w:r>
    </w:p>
    <w:p w:rsidR="00186C6D" w:rsidRPr="00281A39" w:rsidRDefault="00186C6D" w:rsidP="00FC77E8">
      <w:pPr>
        <w:spacing w:line="240" w:lineRule="exact"/>
        <w:ind w:left="482" w:hanging="482"/>
        <w:jc w:val="both"/>
        <w:textDirection w:val="lrTbV"/>
        <w:rPr>
          <w:rFonts w:ascii="標楷體" w:eastAsia="標楷體" w:hAnsi="標楷體"/>
          <w:b/>
          <w:sz w:val="22"/>
          <w:szCs w:val="22"/>
        </w:rPr>
      </w:pPr>
      <w:r w:rsidRPr="00281A39">
        <w:rPr>
          <w:rFonts w:ascii="標楷體" w:eastAsia="標楷體" w:hAnsi="標楷體" w:hint="eastAsia"/>
          <w:b/>
          <w:sz w:val="22"/>
          <w:szCs w:val="22"/>
        </w:rPr>
        <w:t>第七條  履約期限</w:t>
      </w:r>
    </w:p>
    <w:p w:rsidR="00186C6D" w:rsidRPr="00186C6D" w:rsidRDefault="00186C6D" w:rsidP="00FC77E8">
      <w:pPr>
        <w:spacing w:line="240" w:lineRule="exact"/>
        <w:ind w:left="851" w:hanging="567"/>
        <w:jc w:val="both"/>
        <w:textDirection w:val="lrTbV"/>
        <w:rPr>
          <w:rFonts w:eastAsia="標楷體"/>
          <w:sz w:val="22"/>
          <w:szCs w:val="22"/>
        </w:rPr>
      </w:pPr>
      <w:r w:rsidRPr="00186C6D">
        <w:rPr>
          <w:rFonts w:eastAsia="標楷體"/>
          <w:sz w:val="22"/>
          <w:szCs w:val="22"/>
        </w:rPr>
        <w:t>(</w:t>
      </w:r>
      <w:r w:rsidRPr="00186C6D">
        <w:rPr>
          <w:rFonts w:eastAsia="標楷體"/>
          <w:sz w:val="22"/>
          <w:szCs w:val="22"/>
        </w:rPr>
        <w:t>一</w:t>
      </w:r>
      <w:r w:rsidRPr="00186C6D">
        <w:rPr>
          <w:rFonts w:eastAsia="標楷體"/>
          <w:sz w:val="22"/>
          <w:szCs w:val="22"/>
        </w:rPr>
        <w:t>)</w:t>
      </w:r>
      <w:r w:rsidRPr="00186C6D">
        <w:rPr>
          <w:rFonts w:eastAsia="標楷體"/>
          <w:sz w:val="22"/>
          <w:szCs w:val="22"/>
        </w:rPr>
        <w:t>履約期限：廠商應於</w:t>
      </w:r>
      <w:r w:rsidRPr="00186C6D">
        <w:rPr>
          <w:rFonts w:eastAsia="標楷體"/>
          <w:noProof/>
          <w:sz w:val="22"/>
          <w:szCs w:val="22"/>
        </w:rPr>
        <w:t>114</w:t>
      </w:r>
      <w:r w:rsidRPr="00186C6D">
        <w:rPr>
          <w:rFonts w:eastAsia="標楷體"/>
          <w:noProof/>
          <w:sz w:val="22"/>
          <w:szCs w:val="22"/>
        </w:rPr>
        <w:t>年</w:t>
      </w:r>
      <w:r w:rsidRPr="00186C6D">
        <w:rPr>
          <w:rFonts w:eastAsia="標楷體"/>
          <w:noProof/>
          <w:sz w:val="22"/>
          <w:szCs w:val="22"/>
        </w:rPr>
        <w:t>7</w:t>
      </w:r>
      <w:r w:rsidRPr="00186C6D">
        <w:rPr>
          <w:rFonts w:eastAsia="標楷體"/>
          <w:noProof/>
          <w:sz w:val="22"/>
          <w:szCs w:val="22"/>
        </w:rPr>
        <w:t>月</w:t>
      </w:r>
      <w:r w:rsidRPr="00186C6D">
        <w:rPr>
          <w:rFonts w:eastAsia="標楷體"/>
          <w:noProof/>
          <w:sz w:val="22"/>
          <w:szCs w:val="22"/>
        </w:rPr>
        <w:t>15</w:t>
      </w:r>
      <w:r w:rsidRPr="00186C6D">
        <w:rPr>
          <w:rFonts w:eastAsia="標楷體"/>
          <w:noProof/>
          <w:sz w:val="22"/>
          <w:szCs w:val="22"/>
        </w:rPr>
        <w:t>日前</w:t>
      </w:r>
      <w:r w:rsidRPr="00186C6D">
        <w:rPr>
          <w:rFonts w:eastAsia="標楷體"/>
          <w:sz w:val="22"/>
          <w:szCs w:val="22"/>
        </w:rPr>
        <w:t>將採購標的送達指定之場所並完成安裝測試。</w:t>
      </w:r>
    </w:p>
    <w:p w:rsidR="00186C6D" w:rsidRPr="00186C6D" w:rsidRDefault="00186C6D" w:rsidP="00FC77E8">
      <w:pPr>
        <w:spacing w:line="240" w:lineRule="exact"/>
        <w:ind w:left="851" w:hanging="567"/>
        <w:jc w:val="both"/>
        <w:textDirection w:val="lrTbV"/>
        <w:rPr>
          <w:rFonts w:eastAsia="標楷體"/>
          <w:sz w:val="22"/>
          <w:szCs w:val="22"/>
        </w:rPr>
      </w:pPr>
      <w:r w:rsidRPr="00186C6D">
        <w:rPr>
          <w:rFonts w:eastAsia="標楷體"/>
          <w:sz w:val="22"/>
          <w:szCs w:val="22"/>
        </w:rPr>
        <w:t>(</w:t>
      </w:r>
      <w:r w:rsidRPr="00186C6D">
        <w:rPr>
          <w:rFonts w:eastAsia="標楷體"/>
          <w:sz w:val="22"/>
          <w:szCs w:val="22"/>
        </w:rPr>
        <w:t>二</w:t>
      </w:r>
      <w:r w:rsidRPr="00186C6D">
        <w:rPr>
          <w:rFonts w:eastAsia="標楷體"/>
          <w:sz w:val="22"/>
          <w:szCs w:val="22"/>
        </w:rPr>
        <w:t>)</w:t>
      </w:r>
      <w:r w:rsidRPr="00186C6D">
        <w:rPr>
          <w:rFonts w:eastAsia="標楷體"/>
          <w:sz w:val="22"/>
          <w:szCs w:val="22"/>
        </w:rPr>
        <w:t>本契約所稱日</w:t>
      </w:r>
      <w:r w:rsidRPr="00186C6D">
        <w:rPr>
          <w:rFonts w:eastAsia="標楷體"/>
          <w:sz w:val="22"/>
          <w:szCs w:val="22"/>
        </w:rPr>
        <w:t>(</w:t>
      </w:r>
      <w:r w:rsidRPr="00186C6D">
        <w:rPr>
          <w:rFonts w:eastAsia="標楷體"/>
          <w:sz w:val="22"/>
          <w:szCs w:val="22"/>
        </w:rPr>
        <w:t>天</w:t>
      </w:r>
      <w:r w:rsidRPr="00186C6D">
        <w:rPr>
          <w:rFonts w:eastAsia="標楷體"/>
          <w:sz w:val="22"/>
          <w:szCs w:val="22"/>
        </w:rPr>
        <w:t>)</w:t>
      </w:r>
      <w:r w:rsidRPr="00186C6D">
        <w:rPr>
          <w:rFonts w:eastAsia="標楷體"/>
          <w:sz w:val="22"/>
          <w:szCs w:val="22"/>
        </w:rPr>
        <w:t>數，以日曆天計算。</w:t>
      </w:r>
    </w:p>
    <w:p w:rsidR="00186C6D" w:rsidRPr="00186C6D" w:rsidRDefault="00186C6D" w:rsidP="00FC77E8">
      <w:pPr>
        <w:spacing w:line="240" w:lineRule="exact"/>
        <w:ind w:left="851" w:hanging="567"/>
        <w:jc w:val="both"/>
        <w:textDirection w:val="lrTbV"/>
        <w:rPr>
          <w:rFonts w:eastAsia="標楷體"/>
          <w:sz w:val="22"/>
          <w:szCs w:val="22"/>
        </w:rPr>
      </w:pPr>
      <w:r w:rsidRPr="00186C6D">
        <w:rPr>
          <w:rFonts w:eastAsia="標楷體"/>
          <w:sz w:val="22"/>
          <w:szCs w:val="22"/>
        </w:rPr>
        <w:t xml:space="preserve">    1.</w:t>
      </w:r>
      <w:r w:rsidRPr="00186C6D">
        <w:rPr>
          <w:rFonts w:eastAsia="標楷體"/>
          <w:sz w:val="22"/>
          <w:szCs w:val="22"/>
        </w:rPr>
        <w:t>以日曆天計，星期例假日、國定假日或其他休息日均計入。</w:t>
      </w:r>
    </w:p>
    <w:p w:rsidR="00186C6D" w:rsidRPr="00186C6D" w:rsidRDefault="00186C6D" w:rsidP="00FC77E8">
      <w:pPr>
        <w:spacing w:line="240" w:lineRule="exact"/>
        <w:ind w:left="851" w:hanging="567"/>
        <w:jc w:val="both"/>
        <w:textDirection w:val="lrTbV"/>
        <w:rPr>
          <w:rFonts w:eastAsia="標楷體"/>
          <w:sz w:val="22"/>
          <w:szCs w:val="22"/>
        </w:rPr>
      </w:pPr>
      <w:r w:rsidRPr="00186C6D">
        <w:rPr>
          <w:rFonts w:eastAsia="標楷體"/>
          <w:sz w:val="22"/>
          <w:szCs w:val="22"/>
        </w:rPr>
        <w:t xml:space="preserve">    2.</w:t>
      </w:r>
      <w:r w:rsidRPr="00186C6D">
        <w:rPr>
          <w:rFonts w:eastAsia="標楷體"/>
          <w:sz w:val="22"/>
          <w:szCs w:val="22"/>
        </w:rPr>
        <w:t>前述期間全天之工作時間為上午</w:t>
      </w:r>
      <w:r w:rsidRPr="00186C6D">
        <w:rPr>
          <w:rFonts w:eastAsia="標楷體"/>
          <w:sz w:val="22"/>
          <w:szCs w:val="22"/>
        </w:rPr>
        <w:t>08</w:t>
      </w:r>
      <w:r w:rsidRPr="00186C6D">
        <w:rPr>
          <w:rFonts w:eastAsia="標楷體"/>
          <w:sz w:val="22"/>
          <w:szCs w:val="22"/>
        </w:rPr>
        <w:t>時</w:t>
      </w:r>
      <w:r w:rsidRPr="00186C6D">
        <w:rPr>
          <w:rFonts w:eastAsia="標楷體"/>
          <w:sz w:val="22"/>
          <w:szCs w:val="22"/>
        </w:rPr>
        <w:t>00</w:t>
      </w:r>
      <w:r w:rsidRPr="00186C6D">
        <w:rPr>
          <w:rFonts w:eastAsia="標楷體"/>
          <w:sz w:val="22"/>
          <w:szCs w:val="22"/>
        </w:rPr>
        <w:t>分至下午</w:t>
      </w:r>
      <w:r w:rsidRPr="00186C6D">
        <w:rPr>
          <w:rFonts w:eastAsia="標楷體"/>
          <w:sz w:val="22"/>
          <w:szCs w:val="22"/>
        </w:rPr>
        <w:t>17</w:t>
      </w:r>
      <w:r w:rsidRPr="00186C6D">
        <w:rPr>
          <w:rFonts w:eastAsia="標楷體"/>
          <w:sz w:val="22"/>
          <w:szCs w:val="22"/>
        </w:rPr>
        <w:t>時</w:t>
      </w:r>
      <w:r w:rsidRPr="00186C6D">
        <w:rPr>
          <w:rFonts w:eastAsia="標楷體"/>
          <w:sz w:val="22"/>
          <w:szCs w:val="22"/>
        </w:rPr>
        <w:t>00</w:t>
      </w:r>
      <w:r w:rsidRPr="00186C6D">
        <w:rPr>
          <w:rFonts w:eastAsia="標楷體"/>
          <w:sz w:val="22"/>
          <w:szCs w:val="22"/>
        </w:rPr>
        <w:t>分，中午休息時間為中午</w:t>
      </w:r>
      <w:r w:rsidRPr="00186C6D">
        <w:rPr>
          <w:rFonts w:eastAsia="標楷體"/>
          <w:sz w:val="22"/>
          <w:szCs w:val="22"/>
        </w:rPr>
        <w:t>12</w:t>
      </w:r>
      <w:r w:rsidRPr="00186C6D">
        <w:rPr>
          <w:rFonts w:eastAsia="標楷體"/>
          <w:sz w:val="22"/>
          <w:szCs w:val="22"/>
        </w:rPr>
        <w:t>時</w:t>
      </w:r>
      <w:r w:rsidRPr="00186C6D">
        <w:rPr>
          <w:rFonts w:eastAsia="標楷體"/>
          <w:sz w:val="22"/>
          <w:szCs w:val="22"/>
        </w:rPr>
        <w:t>00</w:t>
      </w:r>
      <w:r w:rsidRPr="00186C6D">
        <w:rPr>
          <w:rFonts w:eastAsia="標楷體"/>
          <w:sz w:val="22"/>
          <w:szCs w:val="22"/>
        </w:rPr>
        <w:t>分至下午</w:t>
      </w:r>
      <w:r w:rsidRPr="00186C6D">
        <w:rPr>
          <w:rFonts w:eastAsia="標楷體"/>
          <w:sz w:val="22"/>
          <w:szCs w:val="22"/>
        </w:rPr>
        <w:t>13</w:t>
      </w:r>
      <w:r w:rsidRPr="00186C6D">
        <w:rPr>
          <w:rFonts w:eastAsia="標楷體"/>
          <w:sz w:val="22"/>
          <w:szCs w:val="22"/>
        </w:rPr>
        <w:t>時</w:t>
      </w:r>
      <w:r w:rsidRPr="00186C6D">
        <w:rPr>
          <w:rFonts w:eastAsia="標楷體"/>
          <w:sz w:val="22"/>
          <w:szCs w:val="22"/>
        </w:rPr>
        <w:t>00</w:t>
      </w:r>
      <w:r w:rsidRPr="00186C6D">
        <w:rPr>
          <w:rFonts w:eastAsia="標楷體"/>
          <w:sz w:val="22"/>
          <w:szCs w:val="22"/>
        </w:rPr>
        <w:t>分。</w:t>
      </w:r>
    </w:p>
    <w:p w:rsidR="00186C6D" w:rsidRPr="00186C6D" w:rsidRDefault="00186C6D" w:rsidP="00FC77E8">
      <w:pPr>
        <w:spacing w:line="240" w:lineRule="exact"/>
        <w:ind w:left="851" w:hanging="567"/>
        <w:jc w:val="both"/>
        <w:textDirection w:val="lrTbV"/>
        <w:rPr>
          <w:rFonts w:eastAsia="標楷體"/>
          <w:sz w:val="22"/>
          <w:szCs w:val="22"/>
        </w:rPr>
      </w:pPr>
      <w:r w:rsidRPr="00186C6D">
        <w:rPr>
          <w:rFonts w:eastAsia="標楷體"/>
          <w:sz w:val="22"/>
          <w:szCs w:val="22"/>
        </w:rPr>
        <w:t>(</w:t>
      </w:r>
      <w:r w:rsidRPr="00186C6D">
        <w:rPr>
          <w:rFonts w:eastAsia="標楷體"/>
          <w:sz w:val="22"/>
          <w:szCs w:val="22"/>
        </w:rPr>
        <w:t>三</w:t>
      </w:r>
      <w:r w:rsidRPr="00186C6D">
        <w:rPr>
          <w:rFonts w:eastAsia="標楷體"/>
          <w:sz w:val="22"/>
          <w:szCs w:val="22"/>
        </w:rPr>
        <w:t>)</w:t>
      </w:r>
      <w:r w:rsidRPr="00186C6D">
        <w:rPr>
          <w:rFonts w:eastAsia="標楷體"/>
          <w:sz w:val="22"/>
          <w:szCs w:val="22"/>
        </w:rPr>
        <w:t>契約如需辦理變更，其履約標的項目或數量有增減時，變更部分之履約期限由雙方視實際需要議定增減之。不受增減項目或數量影響之部分，契約原約定之履約期限不予變更。</w:t>
      </w:r>
    </w:p>
    <w:p w:rsidR="00186C6D" w:rsidRPr="00186C6D" w:rsidRDefault="00186C6D" w:rsidP="00FC77E8">
      <w:pPr>
        <w:spacing w:line="240" w:lineRule="exact"/>
        <w:ind w:left="851" w:hanging="567"/>
        <w:jc w:val="both"/>
        <w:textDirection w:val="lrTbV"/>
        <w:rPr>
          <w:rFonts w:eastAsia="標楷體"/>
          <w:sz w:val="22"/>
          <w:szCs w:val="22"/>
        </w:rPr>
      </w:pPr>
      <w:r w:rsidRPr="00186C6D">
        <w:rPr>
          <w:rFonts w:eastAsia="標楷體"/>
          <w:sz w:val="22"/>
          <w:szCs w:val="22"/>
        </w:rPr>
        <w:t>(</w:t>
      </w:r>
      <w:r w:rsidRPr="00186C6D">
        <w:rPr>
          <w:rFonts w:eastAsia="標楷體"/>
          <w:sz w:val="22"/>
          <w:szCs w:val="22"/>
        </w:rPr>
        <w:t>四</w:t>
      </w:r>
      <w:r w:rsidRPr="00186C6D">
        <w:rPr>
          <w:rFonts w:eastAsia="標楷體"/>
          <w:sz w:val="22"/>
          <w:szCs w:val="22"/>
        </w:rPr>
        <w:t>)</w:t>
      </w:r>
      <w:r w:rsidRPr="00186C6D">
        <w:rPr>
          <w:rFonts w:eastAsia="標楷體"/>
          <w:sz w:val="22"/>
          <w:szCs w:val="22"/>
        </w:rPr>
        <w:t>履約期限展延：</w:t>
      </w:r>
    </w:p>
    <w:p w:rsidR="00186C6D" w:rsidRPr="00186C6D" w:rsidRDefault="00186C6D" w:rsidP="00FC77E8">
      <w:pPr>
        <w:spacing w:line="240" w:lineRule="exact"/>
        <w:ind w:left="1134" w:right="57" w:hanging="284"/>
        <w:jc w:val="both"/>
        <w:textDirection w:val="lrTbV"/>
        <w:rPr>
          <w:rFonts w:eastAsia="標楷體"/>
          <w:sz w:val="22"/>
          <w:szCs w:val="22"/>
        </w:rPr>
      </w:pPr>
      <w:r w:rsidRPr="00186C6D">
        <w:rPr>
          <w:rFonts w:eastAsia="標楷體"/>
          <w:sz w:val="22"/>
          <w:szCs w:val="22"/>
        </w:rPr>
        <w:t>1.</w:t>
      </w:r>
      <w:r w:rsidRPr="00186C6D">
        <w:rPr>
          <w:rFonts w:eastAsia="標楷體"/>
          <w:sz w:val="22"/>
          <w:szCs w:val="22"/>
        </w:rPr>
        <w:t>履約期限內，有下列情形之一，且確非可歸責於廠商，而需展延履約期限者，廠商應於事故發生或消失後，儘速通知機關，並檢具事證，以書面向機關申請展延履約期限。機關得審酌其情形後，以書面同意延長履約期限，不計算逾期違約金。其事由未逾半日者，以半日計；逾半日未達</w:t>
      </w:r>
      <w:r w:rsidRPr="00186C6D">
        <w:rPr>
          <w:rFonts w:eastAsia="標楷體"/>
          <w:sz w:val="22"/>
          <w:szCs w:val="22"/>
        </w:rPr>
        <w:t>1</w:t>
      </w:r>
      <w:r w:rsidRPr="00186C6D">
        <w:rPr>
          <w:rFonts w:eastAsia="標楷體"/>
          <w:sz w:val="22"/>
          <w:szCs w:val="22"/>
        </w:rPr>
        <w:t>日者，以</w:t>
      </w:r>
      <w:r w:rsidRPr="00186C6D">
        <w:rPr>
          <w:rFonts w:eastAsia="標楷體"/>
          <w:sz w:val="22"/>
          <w:szCs w:val="22"/>
        </w:rPr>
        <w:t>1</w:t>
      </w:r>
      <w:r w:rsidRPr="00186C6D">
        <w:rPr>
          <w:rFonts w:eastAsia="標楷體"/>
          <w:sz w:val="22"/>
          <w:szCs w:val="22"/>
        </w:rPr>
        <w:t>日計。</w:t>
      </w:r>
    </w:p>
    <w:p w:rsidR="00186C6D" w:rsidRPr="00186C6D" w:rsidRDefault="00186C6D" w:rsidP="00FC77E8">
      <w:pPr>
        <w:spacing w:line="240" w:lineRule="exact"/>
        <w:ind w:left="1588" w:hanging="454"/>
        <w:jc w:val="both"/>
        <w:textDirection w:val="lrTbV"/>
        <w:rPr>
          <w:rFonts w:eastAsia="標楷體"/>
          <w:sz w:val="22"/>
          <w:szCs w:val="22"/>
        </w:rPr>
      </w:pPr>
      <w:r w:rsidRPr="00186C6D">
        <w:rPr>
          <w:rFonts w:eastAsia="標楷體"/>
          <w:sz w:val="22"/>
          <w:szCs w:val="22"/>
        </w:rPr>
        <w:lastRenderedPageBreak/>
        <w:t>(1)</w:t>
      </w:r>
      <w:r w:rsidRPr="00186C6D">
        <w:rPr>
          <w:rFonts w:eastAsia="標楷體"/>
          <w:sz w:val="22"/>
          <w:szCs w:val="22"/>
        </w:rPr>
        <w:t>發生契約規定不可抗力之事故。</w:t>
      </w:r>
    </w:p>
    <w:p w:rsidR="00186C6D" w:rsidRPr="00186C6D" w:rsidRDefault="00186C6D" w:rsidP="00FC77E8">
      <w:pPr>
        <w:spacing w:line="240" w:lineRule="exact"/>
        <w:ind w:left="1588" w:hanging="454"/>
        <w:jc w:val="both"/>
        <w:textDirection w:val="lrTbV"/>
        <w:rPr>
          <w:rFonts w:eastAsia="標楷體"/>
          <w:sz w:val="22"/>
          <w:szCs w:val="22"/>
        </w:rPr>
      </w:pPr>
      <w:r w:rsidRPr="00186C6D">
        <w:rPr>
          <w:rFonts w:eastAsia="標楷體"/>
          <w:sz w:val="22"/>
          <w:szCs w:val="22"/>
        </w:rPr>
        <w:t>(2)</w:t>
      </w:r>
      <w:r w:rsidRPr="00186C6D">
        <w:rPr>
          <w:rFonts w:eastAsia="標楷體"/>
          <w:sz w:val="22"/>
          <w:szCs w:val="22"/>
        </w:rPr>
        <w:t>因天候影響無法施工。</w:t>
      </w:r>
    </w:p>
    <w:p w:rsidR="00186C6D" w:rsidRPr="00186C6D" w:rsidRDefault="00186C6D" w:rsidP="00FC77E8">
      <w:pPr>
        <w:spacing w:line="240" w:lineRule="exact"/>
        <w:ind w:left="1588" w:hanging="454"/>
        <w:jc w:val="both"/>
        <w:textDirection w:val="lrTbV"/>
        <w:rPr>
          <w:rFonts w:eastAsia="標楷體"/>
          <w:sz w:val="22"/>
          <w:szCs w:val="22"/>
        </w:rPr>
      </w:pPr>
      <w:r w:rsidRPr="00186C6D">
        <w:rPr>
          <w:rFonts w:eastAsia="標楷體"/>
          <w:sz w:val="22"/>
          <w:szCs w:val="22"/>
        </w:rPr>
        <w:t>(3)</w:t>
      </w:r>
      <w:r w:rsidRPr="00186C6D">
        <w:rPr>
          <w:rFonts w:eastAsia="標楷體"/>
          <w:sz w:val="22"/>
          <w:szCs w:val="22"/>
        </w:rPr>
        <w:t>機關要求全部或部分暫停履約。</w:t>
      </w:r>
    </w:p>
    <w:p w:rsidR="00186C6D" w:rsidRPr="00186C6D" w:rsidRDefault="00186C6D" w:rsidP="00FC77E8">
      <w:pPr>
        <w:spacing w:line="240" w:lineRule="exact"/>
        <w:ind w:left="1588" w:hanging="454"/>
        <w:jc w:val="both"/>
        <w:textDirection w:val="lrTbV"/>
        <w:rPr>
          <w:rFonts w:eastAsia="標楷體"/>
          <w:sz w:val="22"/>
          <w:szCs w:val="22"/>
        </w:rPr>
      </w:pPr>
      <w:r w:rsidRPr="00186C6D">
        <w:rPr>
          <w:rFonts w:eastAsia="標楷體"/>
          <w:sz w:val="22"/>
          <w:szCs w:val="22"/>
        </w:rPr>
        <w:t>(4)</w:t>
      </w:r>
      <w:r w:rsidRPr="00186C6D">
        <w:rPr>
          <w:rFonts w:eastAsia="標楷體"/>
          <w:sz w:val="22"/>
          <w:szCs w:val="22"/>
        </w:rPr>
        <w:t>因辦理契約變更或增加履約標的數量或項目。</w:t>
      </w:r>
    </w:p>
    <w:p w:rsidR="00186C6D" w:rsidRPr="00186C6D" w:rsidRDefault="00186C6D" w:rsidP="00FC77E8">
      <w:pPr>
        <w:spacing w:line="240" w:lineRule="exact"/>
        <w:ind w:left="1588" w:hanging="454"/>
        <w:jc w:val="both"/>
        <w:textDirection w:val="lrTbV"/>
        <w:rPr>
          <w:rFonts w:eastAsia="標楷體"/>
          <w:sz w:val="22"/>
          <w:szCs w:val="22"/>
        </w:rPr>
      </w:pPr>
      <w:r w:rsidRPr="00186C6D">
        <w:rPr>
          <w:rFonts w:eastAsia="標楷體"/>
          <w:sz w:val="22"/>
          <w:szCs w:val="22"/>
        </w:rPr>
        <w:t>(5)</w:t>
      </w:r>
      <w:r w:rsidRPr="00186C6D">
        <w:rPr>
          <w:rFonts w:eastAsia="標楷體"/>
          <w:sz w:val="22"/>
          <w:szCs w:val="22"/>
        </w:rPr>
        <w:t>機關應辦事項未及時辦妥。</w:t>
      </w:r>
    </w:p>
    <w:p w:rsidR="00186C6D" w:rsidRPr="00186C6D" w:rsidRDefault="00186C6D" w:rsidP="00FC77E8">
      <w:pPr>
        <w:spacing w:line="240" w:lineRule="exact"/>
        <w:ind w:left="1588" w:hanging="454"/>
        <w:jc w:val="both"/>
        <w:textDirection w:val="lrTbV"/>
        <w:rPr>
          <w:rFonts w:eastAsia="標楷體"/>
          <w:sz w:val="22"/>
          <w:szCs w:val="22"/>
        </w:rPr>
      </w:pPr>
      <w:r w:rsidRPr="00186C6D">
        <w:rPr>
          <w:rFonts w:eastAsia="標楷體"/>
          <w:sz w:val="22"/>
          <w:szCs w:val="22"/>
        </w:rPr>
        <w:t>(6)</w:t>
      </w:r>
      <w:r w:rsidRPr="00186C6D">
        <w:rPr>
          <w:rFonts w:eastAsia="標楷體"/>
          <w:sz w:val="22"/>
          <w:szCs w:val="22"/>
        </w:rPr>
        <w:t>由機關自辦或機關之其他廠商因承包契約相關履約標的之延誤而影響契約進度者。</w:t>
      </w:r>
    </w:p>
    <w:p w:rsidR="00186C6D" w:rsidRPr="00186C6D" w:rsidRDefault="00186C6D" w:rsidP="00FC77E8">
      <w:pPr>
        <w:spacing w:line="240" w:lineRule="exact"/>
        <w:ind w:left="1588" w:hanging="454"/>
        <w:jc w:val="both"/>
        <w:textDirection w:val="lrTbV"/>
        <w:rPr>
          <w:rFonts w:eastAsia="標楷體"/>
          <w:sz w:val="22"/>
          <w:szCs w:val="22"/>
        </w:rPr>
      </w:pPr>
      <w:r w:rsidRPr="00186C6D">
        <w:rPr>
          <w:rFonts w:eastAsia="標楷體"/>
          <w:sz w:val="22"/>
          <w:szCs w:val="22"/>
        </w:rPr>
        <w:t>(7)</w:t>
      </w:r>
      <w:r w:rsidRPr="00186C6D">
        <w:rPr>
          <w:rFonts w:eastAsia="標楷體"/>
          <w:sz w:val="22"/>
          <w:szCs w:val="22"/>
        </w:rPr>
        <w:t>其他非可歸責於廠商之情形，經機關認定者。</w:t>
      </w:r>
    </w:p>
    <w:p w:rsidR="00186C6D" w:rsidRPr="00186C6D" w:rsidRDefault="00186C6D" w:rsidP="00FC77E8">
      <w:pPr>
        <w:spacing w:line="240" w:lineRule="exact"/>
        <w:ind w:left="1134" w:right="57" w:hanging="284"/>
        <w:jc w:val="both"/>
        <w:textDirection w:val="lrTbV"/>
        <w:rPr>
          <w:rFonts w:eastAsia="標楷體"/>
          <w:sz w:val="22"/>
          <w:szCs w:val="22"/>
        </w:rPr>
      </w:pPr>
      <w:r w:rsidRPr="00186C6D">
        <w:rPr>
          <w:rFonts w:eastAsia="標楷體"/>
          <w:sz w:val="22"/>
          <w:szCs w:val="22"/>
        </w:rPr>
        <w:t>2.</w:t>
      </w:r>
      <w:r w:rsidRPr="00186C6D">
        <w:rPr>
          <w:rFonts w:eastAsia="標楷體"/>
          <w:sz w:val="22"/>
          <w:szCs w:val="22"/>
        </w:rPr>
        <w:t>前目事故之發生，致契約全部或部分必須停止履約時，廠商應於停止履約原因消滅後立即恢復履約。其停止履約及恢復履約，廠商應儘速向機關提出書面報告。</w:t>
      </w:r>
    </w:p>
    <w:p w:rsidR="00186C6D" w:rsidRPr="00186C6D" w:rsidRDefault="00186C6D" w:rsidP="00FC77E8">
      <w:pPr>
        <w:spacing w:line="240" w:lineRule="exact"/>
        <w:ind w:left="851" w:hanging="567"/>
        <w:jc w:val="both"/>
        <w:textDirection w:val="lrTbV"/>
        <w:rPr>
          <w:rFonts w:eastAsia="標楷體"/>
          <w:sz w:val="22"/>
          <w:szCs w:val="22"/>
        </w:rPr>
      </w:pPr>
      <w:r w:rsidRPr="00186C6D">
        <w:rPr>
          <w:rFonts w:eastAsia="標楷體"/>
          <w:sz w:val="22"/>
          <w:szCs w:val="22"/>
        </w:rPr>
        <w:t>(</w:t>
      </w:r>
      <w:r w:rsidRPr="00186C6D">
        <w:rPr>
          <w:rFonts w:eastAsia="標楷體"/>
          <w:sz w:val="22"/>
          <w:szCs w:val="22"/>
        </w:rPr>
        <w:t>五</w:t>
      </w:r>
      <w:r w:rsidRPr="00186C6D">
        <w:rPr>
          <w:rFonts w:eastAsia="標楷體"/>
          <w:sz w:val="22"/>
          <w:szCs w:val="22"/>
        </w:rPr>
        <w:t>)</w:t>
      </w:r>
      <w:r w:rsidRPr="00186C6D">
        <w:rPr>
          <w:rFonts w:eastAsia="標楷體"/>
          <w:sz w:val="22"/>
          <w:szCs w:val="22"/>
        </w:rPr>
        <w:t>期日：</w:t>
      </w:r>
    </w:p>
    <w:p w:rsidR="00186C6D" w:rsidRPr="00186C6D" w:rsidRDefault="00186C6D" w:rsidP="00FC77E8">
      <w:pPr>
        <w:spacing w:line="240" w:lineRule="exact"/>
        <w:ind w:left="1134" w:right="57" w:hanging="284"/>
        <w:jc w:val="both"/>
        <w:rPr>
          <w:rFonts w:eastAsia="標楷體"/>
          <w:sz w:val="22"/>
          <w:szCs w:val="22"/>
        </w:rPr>
      </w:pPr>
      <w:r w:rsidRPr="00186C6D">
        <w:rPr>
          <w:rFonts w:eastAsia="標楷體"/>
          <w:sz w:val="22"/>
          <w:szCs w:val="22"/>
        </w:rPr>
        <w:t>1.</w:t>
      </w:r>
      <w:r w:rsidRPr="00186C6D">
        <w:rPr>
          <w:rFonts w:eastAsia="標楷體"/>
          <w:sz w:val="22"/>
          <w:szCs w:val="22"/>
        </w:rPr>
        <w:t>履約期間自指定之日起算者，應將當日算入。履約期間自指定之日後起算者，當日不計入。</w:t>
      </w:r>
    </w:p>
    <w:p w:rsidR="00186C6D" w:rsidRPr="00186C6D" w:rsidRDefault="00186C6D" w:rsidP="00FC77E8">
      <w:pPr>
        <w:spacing w:line="240" w:lineRule="exact"/>
        <w:ind w:left="1134" w:right="57" w:hanging="284"/>
        <w:jc w:val="both"/>
        <w:rPr>
          <w:rFonts w:eastAsia="標楷體"/>
          <w:sz w:val="22"/>
          <w:szCs w:val="22"/>
        </w:rPr>
      </w:pPr>
      <w:r w:rsidRPr="00186C6D">
        <w:rPr>
          <w:rFonts w:eastAsia="標楷體"/>
          <w:sz w:val="22"/>
          <w:szCs w:val="22"/>
        </w:rPr>
        <w:t>2.</w:t>
      </w:r>
      <w:r w:rsidRPr="00186C6D">
        <w:rPr>
          <w:rFonts w:eastAsia="標楷體"/>
          <w:sz w:val="22"/>
          <w:szCs w:val="22"/>
        </w:rPr>
        <w:t>履約標的須於一定期間內送達機關之場所者，履約期間之末日，以機關當日下班時間為期間末日之終止。當日為機關之辦公日，但機關因故停止辦公致未達原定截止時間者，以次一辦公日之同一截止時間代之。</w:t>
      </w:r>
    </w:p>
    <w:p w:rsidR="00186C6D" w:rsidRPr="00186C6D" w:rsidRDefault="00186C6D" w:rsidP="00FC77E8">
      <w:pPr>
        <w:spacing w:line="240" w:lineRule="exact"/>
        <w:ind w:leftChars="50" w:left="120" w:firstLineChars="100" w:firstLine="220"/>
        <w:jc w:val="both"/>
        <w:textDirection w:val="lrTbV"/>
        <w:rPr>
          <w:rFonts w:eastAsia="標楷體"/>
          <w:sz w:val="22"/>
          <w:szCs w:val="22"/>
        </w:rPr>
      </w:pPr>
      <w:r w:rsidRPr="00186C6D">
        <w:rPr>
          <w:rFonts w:eastAsia="標楷體"/>
          <w:sz w:val="22"/>
          <w:szCs w:val="22"/>
        </w:rPr>
        <w:t>(</w:t>
      </w:r>
      <w:r w:rsidRPr="00186C6D">
        <w:rPr>
          <w:rFonts w:eastAsia="標楷體"/>
          <w:sz w:val="22"/>
          <w:szCs w:val="22"/>
        </w:rPr>
        <w:t>六</w:t>
      </w:r>
      <w:r w:rsidRPr="00186C6D">
        <w:rPr>
          <w:rFonts w:eastAsia="標楷體"/>
          <w:sz w:val="22"/>
          <w:szCs w:val="22"/>
        </w:rPr>
        <w:t>)</w:t>
      </w:r>
      <w:r w:rsidRPr="00186C6D">
        <w:rPr>
          <w:rFonts w:eastAsia="標楷體"/>
          <w:sz w:val="22"/>
          <w:szCs w:val="22"/>
        </w:rPr>
        <w:t>廠商履約交貨之批數：</w:t>
      </w:r>
      <w:r>
        <w:rPr>
          <w:rFonts w:eastAsia="標楷體" w:hint="eastAsia"/>
          <w:sz w:val="22"/>
          <w:szCs w:val="22"/>
        </w:rPr>
        <w:t>一批</w:t>
      </w:r>
      <w:bookmarkStart w:id="0" w:name="_GoBack"/>
      <w:bookmarkEnd w:id="0"/>
      <w:r w:rsidRPr="00186C6D">
        <w:rPr>
          <w:rFonts w:eastAsia="標楷體"/>
          <w:sz w:val="22"/>
          <w:szCs w:val="22"/>
        </w:rPr>
        <w:t>。</w:t>
      </w:r>
    </w:p>
    <w:p w:rsidR="00186C6D" w:rsidRPr="00281A39" w:rsidRDefault="00186C6D" w:rsidP="00FC77E8">
      <w:pPr>
        <w:spacing w:line="240" w:lineRule="exact"/>
        <w:ind w:left="567" w:hanging="567"/>
        <w:jc w:val="both"/>
        <w:textDirection w:val="lrTbV"/>
        <w:rPr>
          <w:rFonts w:ascii="標楷體" w:eastAsia="標楷體" w:hAnsi="標楷體"/>
          <w:sz w:val="22"/>
          <w:szCs w:val="22"/>
        </w:rPr>
      </w:pPr>
      <w:r w:rsidRPr="00281A39">
        <w:rPr>
          <w:rFonts w:ascii="標楷體" w:eastAsia="標楷體" w:hAnsi="標楷體"/>
          <w:sz w:val="22"/>
          <w:szCs w:val="22"/>
        </w:rPr>
        <w:t xml:space="preserve">  </w:t>
      </w:r>
    </w:p>
    <w:p w:rsidR="00186C6D" w:rsidRPr="00281A39" w:rsidRDefault="00186C6D" w:rsidP="00FC77E8">
      <w:pPr>
        <w:spacing w:line="240" w:lineRule="exact"/>
        <w:ind w:left="567" w:hanging="567"/>
        <w:jc w:val="both"/>
        <w:textDirection w:val="lrTbV"/>
        <w:rPr>
          <w:rFonts w:ascii="標楷體" w:eastAsia="標楷體" w:hAnsi="標楷體"/>
          <w:b/>
          <w:sz w:val="22"/>
          <w:szCs w:val="22"/>
        </w:rPr>
      </w:pPr>
      <w:r w:rsidRPr="00281A39">
        <w:rPr>
          <w:rFonts w:ascii="標楷體" w:eastAsia="標楷體" w:hAnsi="標楷體" w:hint="eastAsia"/>
          <w:b/>
          <w:sz w:val="22"/>
          <w:szCs w:val="22"/>
        </w:rPr>
        <w:t>第八條  履約管理</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二)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Pr="00281A39">
        <w:rPr>
          <w:rFonts w:ascii="標楷體" w:eastAsia="標楷體" w:hAnsi="標楷體"/>
          <w:sz w:val="22"/>
          <w:szCs w:val="22"/>
        </w:rPr>
        <w:t>。</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(三)履約標的未經驗收前，機關因需要使用時，廠商不得拒絕。但應由雙方會同使用單位協商認定權利與義務後，由機關先行接管。使用期間因非可歸責於廠商之事由，致遺失或損壞者，應由機關負責。</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(四)契約所需履約標的材料、機具、設備、工作場地設備等，除契約另有規定外，概由廠商自備。</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五)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(六)廠商自備之材料、機具、設備，其品質應符合契約之規定，進入機關履約場所後由廠商負責保管。非經機關許可，不得擅自運離。</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(七)各項設施或設備，依法令規定須由專業技術人員安裝、履約或檢驗者，廠商應依規定辦理。</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八)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(九)契約之一方未請求他方依契約履約者，不得視為或構成一方放棄請求他方依契約履約之權利。</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(十)契約內容有須保密者，廠商未經機關書面同意，不得將契約內容洩漏予與履約無關之第三人。</w:t>
      </w:r>
    </w:p>
    <w:p w:rsidR="00186C6D" w:rsidRPr="00281A39" w:rsidRDefault="00186C6D" w:rsidP="00FC77E8">
      <w:pPr>
        <w:spacing w:line="240" w:lineRule="exact"/>
        <w:ind w:left="1135" w:hanging="851"/>
        <w:jc w:val="both"/>
        <w:textDirection w:val="lrTbV"/>
        <w:rPr>
          <w:rFonts w:ascii="標楷體" w:eastAsia="標楷體" w:hAnsi="標楷體"/>
          <w:sz w:val="22"/>
          <w:szCs w:val="22"/>
        </w:rPr>
      </w:pPr>
      <w:r w:rsidRPr="00281A39">
        <w:rPr>
          <w:rFonts w:ascii="標楷體" w:eastAsia="標楷體" w:hAnsi="標楷體" w:hint="eastAsia"/>
          <w:sz w:val="22"/>
          <w:szCs w:val="22"/>
        </w:rPr>
        <w:t>(十一)廠商履約期間所知悉之機關機密或任何不公開之文書、圖畫、消息、物品或其他資訊，均應保密，不得洩漏。</w:t>
      </w:r>
    </w:p>
    <w:p w:rsidR="00186C6D" w:rsidRPr="00281A39" w:rsidRDefault="00186C6D" w:rsidP="00FC77E8">
      <w:pPr>
        <w:spacing w:line="240" w:lineRule="exact"/>
        <w:ind w:left="1078" w:hanging="794"/>
        <w:jc w:val="both"/>
        <w:textDirection w:val="lrTbV"/>
        <w:rPr>
          <w:rFonts w:ascii="標楷體" w:eastAsia="標楷體" w:hAnsi="標楷體"/>
          <w:sz w:val="22"/>
          <w:szCs w:val="22"/>
        </w:rPr>
      </w:pPr>
      <w:r w:rsidRPr="00281A39">
        <w:rPr>
          <w:rFonts w:ascii="標楷體" w:eastAsia="標楷體" w:hAnsi="標楷體" w:hint="eastAsia"/>
          <w:sz w:val="22"/>
          <w:szCs w:val="22"/>
        </w:rPr>
        <w:t>(十二)轉包及分包：</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1.廠商不得將契約轉包。廠商亦不得以不具備履行契約分包事項能力、未依法登記或設立之廠商為分包廠商。</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2.廠商擬分包之項目及分包廠商，機關得予審查。</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3.廠商對於分包廠商履約之部分，仍應負完全責任。分包契約報備於機關者，亦同。</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4.分包廠商不得將分包契約轉包。其有違反者，廠商應更換分包廠商。</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5.廠商違反不得轉包之規定時，機關得解除契約、終止契約或沒收保證金，並得要求損害賠償。</w:t>
      </w:r>
    </w:p>
    <w:p w:rsidR="00186C6D" w:rsidRPr="00281A39" w:rsidRDefault="00186C6D" w:rsidP="00FC77E8">
      <w:pPr>
        <w:spacing w:line="240" w:lineRule="exact"/>
        <w:ind w:left="1134" w:right="57" w:hanging="284"/>
        <w:jc w:val="both"/>
        <w:textDirection w:val="lrTbV"/>
        <w:rPr>
          <w:rFonts w:ascii="標楷體" w:eastAsia="標楷體" w:hAnsi="標楷體"/>
          <w:spacing w:val="4"/>
          <w:sz w:val="22"/>
          <w:szCs w:val="22"/>
        </w:rPr>
      </w:pPr>
      <w:r w:rsidRPr="00281A39">
        <w:rPr>
          <w:rFonts w:ascii="標楷體" w:eastAsia="標楷體" w:hAnsi="標楷體"/>
          <w:spacing w:val="4"/>
          <w:sz w:val="22"/>
          <w:szCs w:val="22"/>
        </w:rPr>
        <w:t>6.前目轉包廠商與廠商對機關負連帶履行及賠償責任。再轉包者，亦同。</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7.廠商應於下列分包部分開始作業前，將分包廠商名單送機關備查（由機關視個案情形於招標時載明；未載明者無)：</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(1)專業部分：           。</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(2)達一定數量或金額之部分＿＿＿。</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(3)進度落後達＿%之部分：＿＿＿。(未載明落後百分比者不適用）</w:t>
      </w:r>
    </w:p>
    <w:p w:rsidR="00186C6D" w:rsidRPr="00281A39" w:rsidRDefault="00186C6D" w:rsidP="00FC77E8">
      <w:pPr>
        <w:spacing w:line="240" w:lineRule="exact"/>
        <w:ind w:left="1135" w:hanging="851"/>
        <w:jc w:val="both"/>
        <w:textDirection w:val="lrTbV"/>
        <w:rPr>
          <w:rFonts w:ascii="標楷體" w:eastAsia="標楷體" w:hAnsi="標楷體"/>
          <w:sz w:val="22"/>
          <w:szCs w:val="22"/>
        </w:rPr>
      </w:pPr>
      <w:r w:rsidRPr="00281A39">
        <w:rPr>
          <w:rFonts w:ascii="標楷體" w:eastAsia="標楷體" w:hAnsi="標楷體" w:hint="eastAsia"/>
          <w:sz w:val="22"/>
          <w:szCs w:val="22"/>
        </w:rPr>
        <w:t>(十三)廠商及分包廠商履約，不得有下列情形：僱用無工作權之人員、供應不法來源之履約標的、使用非法車輛或工具、提供不實證明、違反人口販運防制法、商品標示法、非法棄置廢棄物或其他不法或不當行為。</w:t>
      </w:r>
    </w:p>
    <w:p w:rsidR="00186C6D" w:rsidRPr="00186C6D" w:rsidRDefault="00186C6D" w:rsidP="00FC77E8">
      <w:pPr>
        <w:spacing w:line="240" w:lineRule="exact"/>
        <w:ind w:left="1135" w:hanging="851"/>
        <w:jc w:val="both"/>
        <w:textDirection w:val="lrTbV"/>
        <w:rPr>
          <w:rFonts w:ascii="標楷體" w:eastAsia="標楷體" w:hAnsi="標楷體"/>
          <w:sz w:val="22"/>
          <w:szCs w:val="22"/>
        </w:rPr>
      </w:pPr>
      <w:r w:rsidRPr="00186C6D">
        <w:rPr>
          <w:rFonts w:ascii="標楷體" w:eastAsia="標楷體" w:hAnsi="標楷體" w:hint="eastAsia"/>
          <w:sz w:val="22"/>
          <w:szCs w:val="22"/>
        </w:rPr>
        <w:t>(十四)契約訂有履約標的之原產地者，廠商供應之標的應符合該原產地之規定。</w:t>
      </w:r>
    </w:p>
    <w:p w:rsidR="00186C6D" w:rsidRPr="00186C6D" w:rsidRDefault="00186C6D" w:rsidP="00063303">
      <w:pPr>
        <w:spacing w:line="240" w:lineRule="exact"/>
        <w:ind w:left="1134" w:hanging="285"/>
        <w:jc w:val="both"/>
        <w:textDirection w:val="lrTbV"/>
        <w:rPr>
          <w:rFonts w:ascii="標楷體" w:eastAsia="標楷體" w:hAnsi="標楷體"/>
          <w:sz w:val="22"/>
          <w:szCs w:val="22"/>
        </w:rPr>
      </w:pPr>
      <w:r w:rsidRPr="00186C6D">
        <w:rPr>
          <w:rFonts w:ascii="標楷體" w:eastAsia="標楷體" w:hAnsi="標楷體"/>
          <w:sz w:val="22"/>
          <w:szCs w:val="22"/>
        </w:rPr>
        <w:t>1.契約中之履約標的：________________________________________（由機關視需要於招標時載明），約定為專案進口(指廠商進口報單所載之進口貨品名稱內容，僅含有本契約採購標的)並訂有原產地限制，或經機關認有查證原產地之必要，廠商應提出下列文件作為履約管理及</w:t>
      </w:r>
      <w:r w:rsidRPr="00186C6D">
        <w:rPr>
          <w:rFonts w:ascii="標楷體" w:eastAsia="標楷體" w:hAnsi="標楷體"/>
          <w:sz w:val="22"/>
          <w:szCs w:val="22"/>
        </w:rPr>
        <w:lastRenderedPageBreak/>
        <w:t>驗收之證明文件。</w:t>
      </w:r>
    </w:p>
    <w:p w:rsidR="00186C6D" w:rsidRPr="00186C6D" w:rsidRDefault="00186C6D" w:rsidP="00063303">
      <w:pPr>
        <w:spacing w:line="240" w:lineRule="exact"/>
        <w:ind w:left="1418" w:hanging="285"/>
        <w:jc w:val="both"/>
        <w:textDirection w:val="lrTbV"/>
        <w:rPr>
          <w:rFonts w:ascii="標楷體" w:eastAsia="標楷體" w:hAnsi="標楷體"/>
          <w:sz w:val="22"/>
          <w:szCs w:val="22"/>
        </w:rPr>
      </w:pPr>
      <w:r w:rsidRPr="00186C6D">
        <w:rPr>
          <w:rFonts w:ascii="標楷體" w:eastAsia="標楷體" w:hAnsi="標楷體" w:hint="eastAsia"/>
          <w:sz w:val="22"/>
          <w:szCs w:val="22"/>
        </w:rPr>
        <w:t>□出廠證明文件</w:t>
      </w:r>
    </w:p>
    <w:p w:rsidR="00186C6D" w:rsidRPr="00186C6D" w:rsidRDefault="00186C6D" w:rsidP="00063303">
      <w:pPr>
        <w:spacing w:line="240" w:lineRule="exact"/>
        <w:ind w:left="1418" w:hanging="285"/>
        <w:jc w:val="both"/>
        <w:textDirection w:val="lrTbV"/>
        <w:rPr>
          <w:rFonts w:ascii="標楷體" w:eastAsia="標楷體" w:hAnsi="標楷體"/>
          <w:sz w:val="22"/>
          <w:szCs w:val="22"/>
        </w:rPr>
      </w:pPr>
      <w:r w:rsidRPr="00186C6D">
        <w:rPr>
          <w:rFonts w:ascii="標楷體" w:eastAsia="標楷體" w:hAnsi="標楷體" w:hint="eastAsia"/>
          <w:sz w:val="22"/>
          <w:szCs w:val="22"/>
        </w:rPr>
        <w:t>□出口國商業交易憑證</w:t>
      </w:r>
    </w:p>
    <w:p w:rsidR="00186C6D" w:rsidRPr="00186C6D" w:rsidRDefault="00186C6D" w:rsidP="00063303">
      <w:pPr>
        <w:spacing w:line="240" w:lineRule="exact"/>
        <w:ind w:left="1418" w:hanging="285"/>
        <w:jc w:val="both"/>
        <w:textDirection w:val="lrTbV"/>
        <w:rPr>
          <w:rFonts w:ascii="標楷體" w:eastAsia="標楷體" w:hAnsi="標楷體"/>
          <w:sz w:val="22"/>
          <w:szCs w:val="22"/>
        </w:rPr>
      </w:pPr>
      <w:r w:rsidRPr="00186C6D">
        <w:rPr>
          <w:rFonts w:ascii="標楷體" w:eastAsia="標楷體" w:hAnsi="標楷體" w:hint="eastAsia"/>
          <w:sz w:val="22"/>
          <w:szCs w:val="22"/>
        </w:rPr>
        <w:t>□原產國之產地證明書</w:t>
      </w:r>
    </w:p>
    <w:p w:rsidR="00186C6D" w:rsidRPr="00186C6D" w:rsidRDefault="00186C6D" w:rsidP="00063303">
      <w:pPr>
        <w:spacing w:line="240" w:lineRule="exact"/>
        <w:ind w:left="1418" w:hanging="285"/>
        <w:jc w:val="both"/>
        <w:textDirection w:val="lrTbV"/>
        <w:rPr>
          <w:rFonts w:ascii="標楷體" w:eastAsia="標楷體" w:hAnsi="標楷體"/>
          <w:sz w:val="22"/>
          <w:szCs w:val="22"/>
        </w:rPr>
      </w:pPr>
      <w:r w:rsidRPr="00186C6D">
        <w:rPr>
          <w:rFonts w:ascii="標楷體" w:eastAsia="標楷體" w:hAnsi="標楷體" w:hint="eastAsia"/>
          <w:sz w:val="22"/>
          <w:szCs w:val="22"/>
        </w:rPr>
        <w:t>□進口報單</w:t>
      </w:r>
      <w:r w:rsidRPr="00186C6D">
        <w:rPr>
          <w:rFonts w:ascii="標楷體" w:eastAsia="標楷體" w:hAnsi="標楷體"/>
          <w:sz w:val="22"/>
          <w:szCs w:val="22"/>
        </w:rPr>
        <w:t>(貨物進口時，如已確定採購機關及案件者，得標廠商應於進口報關時一併申請將報單副本逕送採購機關)。</w:t>
      </w:r>
    </w:p>
    <w:p w:rsidR="00186C6D" w:rsidRPr="00186C6D" w:rsidRDefault="00186C6D" w:rsidP="00063303">
      <w:pPr>
        <w:spacing w:line="240" w:lineRule="exact"/>
        <w:ind w:left="1418" w:hanging="285"/>
        <w:jc w:val="both"/>
        <w:textDirection w:val="lrTbV"/>
        <w:rPr>
          <w:rFonts w:ascii="標楷體" w:eastAsia="標楷體" w:hAnsi="標楷體"/>
          <w:sz w:val="22"/>
          <w:szCs w:val="22"/>
        </w:rPr>
      </w:pPr>
      <w:r w:rsidRPr="00186C6D">
        <w:rPr>
          <w:rFonts w:ascii="標楷體" w:eastAsia="標楷體" w:hAnsi="標楷體" w:hint="eastAsia"/>
          <w:sz w:val="22"/>
          <w:szCs w:val="22"/>
        </w:rPr>
        <w:t>註：勾選說明</w:t>
      </w:r>
    </w:p>
    <w:p w:rsidR="00186C6D" w:rsidRPr="00186C6D" w:rsidRDefault="00186C6D" w:rsidP="00063303">
      <w:pPr>
        <w:spacing w:line="240" w:lineRule="exact"/>
        <w:ind w:left="1701" w:hanging="425"/>
        <w:jc w:val="both"/>
        <w:textDirection w:val="lrTbV"/>
        <w:rPr>
          <w:rFonts w:ascii="標楷體" w:eastAsia="標楷體" w:hAnsi="標楷體"/>
          <w:sz w:val="22"/>
          <w:szCs w:val="22"/>
        </w:rPr>
      </w:pPr>
      <w:r w:rsidRPr="00186C6D">
        <w:rPr>
          <w:rFonts w:ascii="標楷體" w:eastAsia="標楷體" w:hAnsi="標楷體"/>
          <w:sz w:val="22"/>
          <w:szCs w:val="22"/>
        </w:rPr>
        <w:t>(1)履約標的為專案進口並訂有原產地限制者，建議透過勾選多重文件，勾稽查核履約標的之原產地真實性，如：出廠證明文件、出口國商業交易憑證、原產國之產地證明書、進口報單等4項(得依個案需求調整)。</w:t>
      </w:r>
    </w:p>
    <w:p w:rsidR="00186C6D" w:rsidRPr="00186C6D" w:rsidRDefault="00186C6D" w:rsidP="00063303">
      <w:pPr>
        <w:spacing w:line="240" w:lineRule="exact"/>
        <w:ind w:left="1701" w:hanging="425"/>
        <w:jc w:val="both"/>
        <w:textDirection w:val="lrTbV"/>
        <w:rPr>
          <w:rFonts w:ascii="標楷體" w:eastAsia="標楷體" w:hAnsi="標楷體"/>
          <w:sz w:val="22"/>
          <w:szCs w:val="22"/>
        </w:rPr>
      </w:pPr>
      <w:r w:rsidRPr="00186C6D">
        <w:rPr>
          <w:rFonts w:ascii="標楷體" w:eastAsia="標楷體" w:hAnsi="標楷體"/>
          <w:sz w:val="22"/>
          <w:szCs w:val="22"/>
        </w:rPr>
        <w:t>(2)至非屬專案進口之履約標的，如機關認有查證原產地必要者，得依個案需求審慎勾選。</w:t>
      </w:r>
    </w:p>
    <w:p w:rsidR="00186C6D" w:rsidRPr="00186C6D" w:rsidRDefault="00186C6D" w:rsidP="00063303">
      <w:pPr>
        <w:spacing w:line="240" w:lineRule="exact"/>
        <w:ind w:left="1276" w:hanging="284"/>
        <w:jc w:val="both"/>
        <w:textDirection w:val="lrTbV"/>
        <w:rPr>
          <w:rFonts w:ascii="標楷體" w:eastAsia="標楷體" w:hAnsi="標楷體"/>
          <w:sz w:val="22"/>
          <w:szCs w:val="22"/>
        </w:rPr>
      </w:pPr>
      <w:r w:rsidRPr="00186C6D">
        <w:rPr>
          <w:rFonts w:ascii="標楷體" w:eastAsia="標楷體" w:hAnsi="標楷體"/>
          <w:sz w:val="22"/>
          <w:szCs w:val="22"/>
        </w:rPr>
        <w:t>2.如機關發現廠商出具之進口報單涉已有不實之跡象，得啟動行政調查程序以釐清進口報單之真實性。廠商應配合機關之調查，由具適法申請取得報關資料資格者，向財政部關務署進口地海關申請(紙本或電子方式)核發進口報單副本逕送採購機關，併作為本採購案履約管理及驗收之文件。經行政調查結果廠商出具之進口報單確有不實者，其申請費用由廠商負擔；調查結果未有不實者，由機關負擔。</w:t>
      </w:r>
    </w:p>
    <w:p w:rsidR="00186C6D" w:rsidRPr="00186C6D" w:rsidRDefault="00186C6D" w:rsidP="00063303">
      <w:pPr>
        <w:spacing w:line="240" w:lineRule="exact"/>
        <w:ind w:left="1276"/>
        <w:jc w:val="both"/>
        <w:textDirection w:val="lrTbV"/>
        <w:rPr>
          <w:rFonts w:ascii="標楷體" w:eastAsia="標楷體" w:hAnsi="標楷體"/>
          <w:sz w:val="22"/>
          <w:szCs w:val="22"/>
        </w:rPr>
      </w:pPr>
      <w:r w:rsidRPr="00186C6D">
        <w:rPr>
          <w:rFonts w:ascii="標楷體" w:eastAsia="標楷體" w:hAnsi="標楷體" w:hint="eastAsia"/>
          <w:sz w:val="22"/>
          <w:szCs w:val="22"/>
        </w:rPr>
        <w:t>註：向海關申請進口報單副本逕送採購機關方式</w:t>
      </w:r>
    </w:p>
    <w:p w:rsidR="00186C6D" w:rsidRPr="00186C6D" w:rsidRDefault="00186C6D" w:rsidP="00063303">
      <w:pPr>
        <w:spacing w:line="240" w:lineRule="exact"/>
        <w:ind w:left="1701" w:hanging="284"/>
        <w:jc w:val="both"/>
        <w:textDirection w:val="lrTbV"/>
        <w:rPr>
          <w:rFonts w:ascii="標楷體" w:eastAsia="標楷體" w:hAnsi="標楷體"/>
          <w:sz w:val="22"/>
          <w:szCs w:val="22"/>
        </w:rPr>
      </w:pPr>
      <w:r w:rsidRPr="00186C6D">
        <w:rPr>
          <w:rFonts w:ascii="標楷體" w:eastAsia="標楷體" w:hAnsi="標楷體"/>
          <w:sz w:val="22"/>
          <w:szCs w:val="22"/>
        </w:rPr>
        <w:t>(1)紙本申請：由申請人依財政部關務署規定，提出紙本申請，並由海關核發後逕寄送至採購機關。</w:t>
      </w:r>
    </w:p>
    <w:p w:rsidR="00186C6D" w:rsidRPr="00186C6D" w:rsidRDefault="00186C6D" w:rsidP="00063303">
      <w:pPr>
        <w:spacing w:line="240" w:lineRule="exact"/>
        <w:ind w:left="1701" w:hanging="284"/>
        <w:jc w:val="both"/>
        <w:textDirection w:val="lrTbV"/>
        <w:rPr>
          <w:rFonts w:ascii="標楷體" w:eastAsia="標楷體" w:hAnsi="標楷體"/>
          <w:sz w:val="22"/>
          <w:szCs w:val="22"/>
        </w:rPr>
      </w:pPr>
      <w:r w:rsidRPr="00186C6D">
        <w:rPr>
          <w:rFonts w:ascii="標楷體" w:eastAsia="標楷體" w:hAnsi="標楷體"/>
          <w:sz w:val="22"/>
          <w:szCs w:val="22"/>
        </w:rPr>
        <w:t>(2)電子申請：由申請人依財政部關務署規定，提出線上申請，取得一次性驗證碼(得下載一次報單副本)後，配合採購機關於指定查驗地點，以讀卡機及可上網之電腦裝置，持申請人數位憑證，當場下載檔案並交付採購機關。</w:t>
      </w:r>
    </w:p>
    <w:p w:rsidR="00186C6D" w:rsidRPr="00186C6D" w:rsidRDefault="00186C6D" w:rsidP="00063303">
      <w:pPr>
        <w:spacing w:line="240" w:lineRule="exact"/>
        <w:ind w:left="1276" w:hanging="425"/>
        <w:jc w:val="both"/>
        <w:textDirection w:val="lrTbV"/>
        <w:rPr>
          <w:rFonts w:ascii="標楷體" w:eastAsia="標楷體" w:hAnsi="標楷體"/>
          <w:sz w:val="22"/>
          <w:szCs w:val="22"/>
        </w:rPr>
      </w:pPr>
      <w:r w:rsidRPr="00186C6D">
        <w:rPr>
          <w:rFonts w:ascii="標楷體" w:eastAsia="標楷體" w:hAnsi="標楷體"/>
          <w:sz w:val="22"/>
          <w:szCs w:val="22"/>
        </w:rPr>
        <w:t>3.本款廠商應提出之各種文件，如因不可歸責於廠商之事由致無法提出，機關及廠商得依契約原定目的，依第16條辦理契約變更，約定改以其他文件代替。</w:t>
      </w:r>
    </w:p>
    <w:p w:rsidR="00186C6D" w:rsidRPr="00281A39" w:rsidRDefault="00186C6D" w:rsidP="00FC77E8">
      <w:pPr>
        <w:spacing w:line="240" w:lineRule="exact"/>
        <w:ind w:left="1135" w:hanging="851"/>
        <w:jc w:val="both"/>
        <w:textDirection w:val="lrTbV"/>
        <w:rPr>
          <w:rFonts w:ascii="標楷體" w:eastAsia="標楷體" w:hAnsi="標楷體"/>
          <w:sz w:val="22"/>
          <w:szCs w:val="22"/>
        </w:rPr>
      </w:pPr>
      <w:r w:rsidRPr="00281A39">
        <w:rPr>
          <w:rFonts w:ascii="標楷體" w:eastAsia="標楷體" w:hAnsi="標楷體" w:hint="eastAsia"/>
          <w:sz w:val="22"/>
          <w:szCs w:val="22"/>
        </w:rPr>
        <w:t>(十五)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186C6D" w:rsidRPr="00281A39" w:rsidRDefault="00186C6D" w:rsidP="00FC77E8">
      <w:pPr>
        <w:spacing w:line="240" w:lineRule="exact"/>
        <w:ind w:left="1135" w:hanging="851"/>
        <w:jc w:val="both"/>
        <w:textDirection w:val="lrTbV"/>
        <w:rPr>
          <w:rFonts w:ascii="標楷體" w:eastAsia="標楷體" w:hAnsi="標楷體"/>
          <w:sz w:val="22"/>
          <w:szCs w:val="22"/>
        </w:rPr>
      </w:pPr>
      <w:r w:rsidRPr="00281A39">
        <w:rPr>
          <w:rFonts w:ascii="標楷體" w:eastAsia="標楷體" w:hAnsi="標楷體" w:hint="eastAsia"/>
          <w:sz w:val="22"/>
          <w:szCs w:val="22"/>
        </w:rPr>
        <w:t>(十六)廠商應對其履約場所作業及履約方法之適當性、可靠性及安全性負完全責任。</w:t>
      </w:r>
    </w:p>
    <w:p w:rsidR="00186C6D" w:rsidRPr="00281A39" w:rsidRDefault="00186C6D" w:rsidP="00FC77E8">
      <w:pPr>
        <w:spacing w:line="240" w:lineRule="exact"/>
        <w:ind w:left="1135" w:hanging="851"/>
        <w:jc w:val="both"/>
        <w:textDirection w:val="lrTbV"/>
        <w:rPr>
          <w:rFonts w:ascii="標楷體" w:eastAsia="標楷體" w:hAnsi="標楷體"/>
          <w:sz w:val="22"/>
          <w:szCs w:val="22"/>
        </w:rPr>
      </w:pPr>
      <w:r w:rsidRPr="00281A39">
        <w:rPr>
          <w:rFonts w:ascii="標楷體" w:eastAsia="標楷體" w:hAnsi="標楷體" w:hint="eastAsia"/>
          <w:sz w:val="22"/>
          <w:szCs w:val="22"/>
        </w:rPr>
        <w:t>(十七)廠商之履約場所作業有發生意外事件之虞時，廠商應立即採取防範措施。發生意外時，應立即採取搶救、復原、重建及對機關與第三人之賠償等措施。</w:t>
      </w:r>
    </w:p>
    <w:p w:rsidR="00186C6D" w:rsidRPr="00281A39" w:rsidRDefault="00186C6D" w:rsidP="00FC77E8">
      <w:pPr>
        <w:spacing w:line="240" w:lineRule="exact"/>
        <w:ind w:left="1135" w:hanging="851"/>
        <w:jc w:val="both"/>
        <w:textDirection w:val="lrTbV"/>
        <w:rPr>
          <w:rFonts w:ascii="標楷體" w:eastAsia="標楷體" w:hAnsi="標楷體"/>
          <w:sz w:val="22"/>
          <w:szCs w:val="22"/>
        </w:rPr>
      </w:pPr>
      <w:r w:rsidRPr="00281A39">
        <w:rPr>
          <w:rFonts w:ascii="標楷體" w:eastAsia="標楷體" w:hAnsi="標楷體" w:hint="eastAsia"/>
          <w:sz w:val="22"/>
          <w:szCs w:val="22"/>
        </w:rPr>
        <w:t>(十八)機關於廠商履約中，若可預見其履約瑕疵，或其有其他違反契約之情事者，得通知廠商限期改善。</w:t>
      </w:r>
    </w:p>
    <w:p w:rsidR="00186C6D" w:rsidRPr="00281A39" w:rsidRDefault="00186C6D" w:rsidP="00FC77E8">
      <w:pPr>
        <w:spacing w:line="240" w:lineRule="exact"/>
        <w:ind w:left="1078" w:hanging="794"/>
        <w:jc w:val="both"/>
        <w:textDirection w:val="lrTbV"/>
        <w:rPr>
          <w:rFonts w:ascii="標楷體" w:eastAsia="標楷體" w:hAnsi="標楷體"/>
          <w:sz w:val="22"/>
          <w:szCs w:val="22"/>
        </w:rPr>
      </w:pPr>
      <w:r w:rsidRPr="00281A39">
        <w:rPr>
          <w:rFonts w:ascii="標楷體" w:eastAsia="標楷體" w:hAnsi="標楷體" w:hint="eastAsia"/>
          <w:sz w:val="22"/>
          <w:szCs w:val="22"/>
        </w:rPr>
        <w:t>(十九)廠商不於前款期限內，依照改善或履行者，機關得採行下列措施：</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1.自行或使第三人改善或繼續其工作，其費用由廠商負擔。</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2.終止或解除契約，並得請求損害賠償。</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3.通知廠商暫停履約。</w:t>
      </w:r>
    </w:p>
    <w:p w:rsidR="00186C6D" w:rsidRPr="00281A39" w:rsidRDefault="00186C6D" w:rsidP="00FC77E8">
      <w:pPr>
        <w:spacing w:line="240" w:lineRule="exact"/>
        <w:ind w:left="1135" w:hanging="851"/>
        <w:jc w:val="both"/>
        <w:rPr>
          <w:rFonts w:ascii="標楷體" w:eastAsia="標楷體" w:hAnsi="標楷體"/>
          <w:sz w:val="22"/>
          <w:szCs w:val="22"/>
        </w:rPr>
      </w:pPr>
      <w:r w:rsidRPr="00281A39">
        <w:rPr>
          <w:rFonts w:ascii="標楷體" w:eastAsia="標楷體" w:hAnsi="標楷體" w:hint="eastAsia"/>
          <w:sz w:val="22"/>
          <w:szCs w:val="22"/>
        </w:rPr>
        <w:t>(二十)履約所需臨時場所，除另有規定外，由廠商自理。廠商應規範其人員、設備僅得於該臨時場所或機關提供之場所內履約，並避免其人員、設備進入其他場所或鄰地。</w:t>
      </w:r>
    </w:p>
    <w:p w:rsidR="00186C6D" w:rsidRPr="00281A39" w:rsidRDefault="00186C6D" w:rsidP="00FC77E8">
      <w:pPr>
        <w:spacing w:line="240" w:lineRule="exact"/>
        <w:ind w:left="1418" w:hanging="1134"/>
        <w:jc w:val="both"/>
        <w:rPr>
          <w:rFonts w:ascii="標楷體" w:eastAsia="標楷體" w:hAnsi="標楷體"/>
          <w:sz w:val="22"/>
          <w:szCs w:val="22"/>
        </w:rPr>
      </w:pPr>
      <w:r w:rsidRPr="00281A39">
        <w:rPr>
          <w:rFonts w:ascii="標楷體" w:eastAsia="標楷體" w:hAnsi="標楷體" w:hint="eastAsia"/>
          <w:sz w:val="22"/>
          <w:szCs w:val="22"/>
        </w:rPr>
        <w:t>(二十一)機關提供之履約場所，各得標廠商有共同使用之需要者，廠商應依與其他廠商協議或機關協調之結果共用場所。</w:t>
      </w:r>
    </w:p>
    <w:p w:rsidR="00186C6D" w:rsidRPr="00281A39" w:rsidRDefault="00186C6D" w:rsidP="00FC77E8">
      <w:pPr>
        <w:spacing w:line="240" w:lineRule="exact"/>
        <w:ind w:left="1418" w:hanging="1134"/>
        <w:jc w:val="both"/>
        <w:rPr>
          <w:rFonts w:ascii="標楷體" w:eastAsia="標楷體" w:hAnsi="標楷體"/>
          <w:sz w:val="22"/>
          <w:szCs w:val="22"/>
        </w:rPr>
      </w:pPr>
      <w:r w:rsidRPr="00281A39">
        <w:rPr>
          <w:rFonts w:ascii="標楷體" w:eastAsia="標楷體" w:hAnsi="標楷體" w:hint="eastAsia"/>
          <w:sz w:val="22"/>
          <w:szCs w:val="22"/>
        </w:rPr>
        <w:t>(二十二)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186C6D" w:rsidRPr="00281A39" w:rsidRDefault="00186C6D" w:rsidP="00FC77E8">
      <w:pPr>
        <w:spacing w:line="240" w:lineRule="exact"/>
        <w:ind w:left="1418" w:hanging="1134"/>
        <w:jc w:val="both"/>
        <w:rPr>
          <w:rFonts w:ascii="標楷體" w:eastAsia="標楷體" w:hAnsi="標楷體"/>
          <w:sz w:val="22"/>
          <w:szCs w:val="22"/>
        </w:rPr>
      </w:pPr>
      <w:r w:rsidRPr="00281A39">
        <w:rPr>
          <w:rFonts w:ascii="標楷體" w:eastAsia="標楷體" w:hAnsi="標楷體" w:hint="eastAsia"/>
          <w:sz w:val="22"/>
          <w:szCs w:val="22"/>
        </w:rPr>
        <w:t>(二十三)廠商於機關場所履約者，應隨時清除在該場所暨週邊一切廢料、垃圾、非必要或檢驗不合格之材料、工具及其他設備，以確保該場所之安全及環境整潔，其所需費用概由廠商負責。</w:t>
      </w:r>
    </w:p>
    <w:p w:rsidR="00186C6D" w:rsidRPr="00281A39" w:rsidRDefault="00186C6D" w:rsidP="00FC77E8">
      <w:pPr>
        <w:spacing w:line="240" w:lineRule="exact"/>
        <w:ind w:left="1418" w:hanging="1134"/>
        <w:jc w:val="both"/>
        <w:rPr>
          <w:rFonts w:ascii="標楷體" w:eastAsia="標楷體" w:hAnsi="標楷體"/>
          <w:sz w:val="22"/>
          <w:szCs w:val="22"/>
        </w:rPr>
      </w:pPr>
      <w:r w:rsidRPr="00281A39">
        <w:rPr>
          <w:rFonts w:ascii="標楷體" w:eastAsia="標楷體" w:hAnsi="標楷體" w:hint="eastAsia"/>
          <w:sz w:val="22"/>
          <w:szCs w:val="22"/>
        </w:rPr>
        <w:t>(二十四)廠商供應履約標的之包裝方式，應符合下列規定(無者免填)：</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sym w:font="Wingdings 2" w:char="F052"/>
      </w:r>
      <w:r w:rsidRPr="00281A39">
        <w:rPr>
          <w:rFonts w:ascii="標楷體" w:eastAsia="標楷體" w:hAnsi="標楷體" w:hint="eastAsia"/>
          <w:sz w:val="22"/>
          <w:szCs w:val="22"/>
        </w:rPr>
        <w:t>防潮、防水、防震、防破損、防變質、防鏽蝕、防曬、防鹽漬、防污或防碰撞等。</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□恆溫、冷藏、冷凍或密封。</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 xml:space="preserve">□每單位包裝之重量、體積或數量：_______________　　　　　</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 xml:space="preserve">□包裝材料：_________________　　　　</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□包裝外應標示之文字或標誌：______________________</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 xml:space="preserve">□包裝內應隨附之文件：____________________　　　　　</w:t>
      </w:r>
    </w:p>
    <w:p w:rsidR="00186C6D" w:rsidRPr="00281A39" w:rsidRDefault="00186C6D" w:rsidP="00FC77E8">
      <w:pPr>
        <w:spacing w:line="240" w:lineRule="exact"/>
        <w:ind w:left="1134" w:right="57" w:hanging="284"/>
        <w:jc w:val="both"/>
        <w:textDirection w:val="lrTbV"/>
        <w:rPr>
          <w:rFonts w:ascii="標楷體" w:eastAsia="標楷體" w:hAnsi="標楷體"/>
          <w:b/>
          <w:sz w:val="22"/>
          <w:szCs w:val="22"/>
        </w:rPr>
      </w:pPr>
      <w:r w:rsidRPr="00281A39">
        <w:rPr>
          <w:rFonts w:ascii="標楷體" w:eastAsia="標楷體" w:hAnsi="標楷體" w:hint="eastAsia"/>
          <w:sz w:val="22"/>
          <w:szCs w:val="22"/>
        </w:rPr>
        <w:t xml:space="preserve">□其他必要之方式：________________________　　　　</w:t>
      </w:r>
    </w:p>
    <w:p w:rsidR="00186C6D" w:rsidRPr="00281A39" w:rsidRDefault="00186C6D" w:rsidP="00FC77E8">
      <w:pPr>
        <w:spacing w:line="240" w:lineRule="exact"/>
        <w:ind w:left="1418" w:hanging="1134"/>
        <w:jc w:val="both"/>
        <w:rPr>
          <w:rFonts w:ascii="標楷體" w:eastAsia="標楷體" w:hAnsi="標楷體"/>
          <w:sz w:val="22"/>
          <w:szCs w:val="22"/>
        </w:rPr>
      </w:pPr>
      <w:r w:rsidRPr="00281A39">
        <w:rPr>
          <w:rFonts w:ascii="標楷體" w:eastAsia="標楷體" w:hAnsi="標楷體" w:hint="eastAsia"/>
          <w:sz w:val="22"/>
          <w:szCs w:val="22"/>
        </w:rPr>
        <w:t>(二十五)採購標的之包裝及運輸方式，契約未訂明者，由廠商擇適當方式為之。包裝及運輸方式不當，致採購標的受損，除得向保險公司求償者外，由廠商負責賠償。</w:t>
      </w:r>
    </w:p>
    <w:p w:rsidR="00186C6D" w:rsidRPr="00281A39" w:rsidRDefault="00186C6D" w:rsidP="00FC77E8">
      <w:pPr>
        <w:spacing w:line="240" w:lineRule="exact"/>
        <w:ind w:left="1361" w:hanging="1077"/>
        <w:jc w:val="both"/>
        <w:rPr>
          <w:rFonts w:ascii="標楷體" w:eastAsia="標楷體" w:hAnsi="標楷體"/>
          <w:sz w:val="22"/>
          <w:szCs w:val="22"/>
        </w:rPr>
      </w:pPr>
      <w:r w:rsidRPr="00281A39">
        <w:rPr>
          <w:rFonts w:ascii="標楷體" w:eastAsia="標楷體" w:hAnsi="標楷體" w:hint="eastAsia"/>
          <w:sz w:val="22"/>
          <w:szCs w:val="22"/>
        </w:rPr>
        <w:t>(二十六)以海空運輸入履約標的：</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1.以CFR/CPT 或CIF/CIP條件簽約者，廠商應依照契約規定負責洽船或洽機裝運。以其他條件簽約者，由機關負責洽船或洽機裝運。</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2.廠商安排之承運船舶，如因船齡或船級問題而發生之額外保險費，概由廠商負擔。除另有規定外，財物不得裝於艙面。</w:t>
      </w:r>
    </w:p>
    <w:p w:rsidR="00186C6D" w:rsidRPr="00281A39" w:rsidRDefault="00186C6D" w:rsidP="00FC77E8">
      <w:pPr>
        <w:spacing w:line="240" w:lineRule="exact"/>
        <w:ind w:left="1418" w:hanging="1134"/>
        <w:jc w:val="both"/>
        <w:rPr>
          <w:rFonts w:ascii="標楷體" w:eastAsia="標楷體" w:hAnsi="標楷體"/>
          <w:sz w:val="22"/>
          <w:szCs w:val="22"/>
        </w:rPr>
      </w:pPr>
      <w:r w:rsidRPr="00281A39">
        <w:rPr>
          <w:rFonts w:ascii="標楷體" w:eastAsia="標楷體" w:hAnsi="標楷體" w:hint="eastAsia"/>
          <w:sz w:val="22"/>
          <w:szCs w:val="22"/>
        </w:rPr>
        <w:t>(二十七)廠商履約人員對於所應履約之工作有不適任之情形者，機關得要求更換，廠商不得拒絕。</w:t>
      </w:r>
    </w:p>
    <w:p w:rsidR="00186C6D" w:rsidRPr="00281A39" w:rsidRDefault="00186C6D" w:rsidP="00FC77E8">
      <w:pPr>
        <w:spacing w:line="240" w:lineRule="exact"/>
        <w:ind w:left="1418" w:hanging="1134"/>
        <w:jc w:val="both"/>
        <w:rPr>
          <w:rFonts w:ascii="標楷體" w:eastAsia="標楷體" w:hAnsi="標楷體"/>
          <w:sz w:val="22"/>
          <w:szCs w:val="22"/>
        </w:rPr>
      </w:pPr>
      <w:r w:rsidRPr="00281A39">
        <w:rPr>
          <w:rFonts w:ascii="標楷體" w:eastAsia="標楷體" w:hAnsi="標楷體" w:hint="eastAsia"/>
          <w:sz w:val="22"/>
          <w:szCs w:val="22"/>
        </w:rPr>
        <w:lastRenderedPageBreak/>
        <w:t>(二十八)履約項目如包括工程之施工，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rsidR="00186C6D" w:rsidRPr="00281A39" w:rsidRDefault="00186C6D" w:rsidP="00FC77E8">
      <w:pPr>
        <w:spacing w:line="240" w:lineRule="exact"/>
        <w:ind w:left="1361" w:hanging="1077"/>
        <w:jc w:val="both"/>
        <w:rPr>
          <w:rFonts w:ascii="標楷體" w:eastAsia="標楷體" w:hAnsi="標楷體"/>
          <w:sz w:val="22"/>
          <w:szCs w:val="22"/>
        </w:rPr>
      </w:pPr>
      <w:r w:rsidRPr="00281A39">
        <w:rPr>
          <w:rFonts w:ascii="標楷體" w:eastAsia="標楷體" w:hAnsi="標楷體" w:hint="eastAsia"/>
          <w:sz w:val="22"/>
          <w:szCs w:val="22"/>
        </w:rPr>
        <w:t xml:space="preserve">(二十九)其他(由機關擇需要者於招標時載明) </w:t>
      </w:r>
    </w:p>
    <w:p w:rsidR="00186C6D" w:rsidRPr="00281A39" w:rsidRDefault="00186C6D" w:rsidP="00FC77E8">
      <w:pPr>
        <w:spacing w:line="240" w:lineRule="exact"/>
        <w:ind w:leftChars="378" w:left="1272" w:hangingChars="166" w:hanging="365"/>
        <w:jc w:val="both"/>
        <w:rPr>
          <w:rFonts w:ascii="標楷體" w:eastAsia="標楷體" w:hAnsi="標楷體"/>
          <w:sz w:val="22"/>
          <w:szCs w:val="22"/>
        </w:rPr>
      </w:pPr>
      <w:r w:rsidRPr="00281A39">
        <w:rPr>
          <w:rFonts w:ascii="標楷體" w:eastAsia="標楷體" w:hAnsi="標楷體" w:hint="eastAsia"/>
          <w:sz w:val="22"/>
          <w:szCs w:val="22"/>
        </w:rPr>
        <w:t>□關鍵基礎設施(或機關指定之設施)人員管制特別約定：</w:t>
      </w:r>
    </w:p>
    <w:p w:rsidR="00186C6D" w:rsidRPr="00281A39" w:rsidRDefault="00186C6D" w:rsidP="00FC77E8">
      <w:pPr>
        <w:spacing w:line="240" w:lineRule="exact"/>
        <w:ind w:leftChars="548" w:left="1553" w:hangingChars="108" w:hanging="238"/>
        <w:jc w:val="both"/>
        <w:rPr>
          <w:rFonts w:ascii="標楷體" w:eastAsia="標楷體" w:hAnsi="標楷體"/>
          <w:sz w:val="22"/>
          <w:szCs w:val="22"/>
        </w:rPr>
      </w:pPr>
      <w:r w:rsidRPr="00281A39">
        <w:rPr>
          <w:rFonts w:ascii="標楷體" w:eastAsia="標楷體" w:hAnsi="標楷體" w:hint="eastAsia"/>
          <w:sz w:val="22"/>
          <w:szCs w:val="22"/>
        </w:rPr>
        <w:t>1.</w:t>
      </w:r>
      <w:r w:rsidRPr="00281A39">
        <w:rPr>
          <w:rFonts w:ascii="標楷體" w:eastAsia="標楷體" w:hAnsi="標楷體"/>
          <w:sz w:val="22"/>
          <w:szCs w:val="22"/>
        </w:rPr>
        <w:tab/>
      </w:r>
      <w:r w:rsidRPr="00281A39">
        <w:rPr>
          <w:rFonts w:ascii="標楷體" w:eastAsia="標楷體" w:hAnsi="標楷體" w:hint="eastAsia"/>
          <w:kern w:val="0"/>
          <w:sz w:val="22"/>
          <w:szCs w:val="22"/>
        </w:rPr>
        <w:t>本採購履約標的涉關鍵基礎設施(或機關指定之設施)，廠商及分包廠商之履約人員於進場或參與工作前，應配合機關之要求辦理適任性查核經機關審核同意者，始得進場或參與工作。屬臨時性進場者（例如送貨司機及其隨車人員）得免辦理查核，但應接受機關或其指定之單位或人員(例如但不限於專案管理單位)全程陪同或監督管理</w:t>
      </w:r>
      <w:r w:rsidRPr="00281A39">
        <w:rPr>
          <w:rFonts w:ascii="標楷體" w:eastAsia="標楷體" w:hAnsi="標楷體" w:hint="eastAsia"/>
          <w:sz w:val="22"/>
          <w:szCs w:val="22"/>
        </w:rPr>
        <w:t>。</w:t>
      </w:r>
    </w:p>
    <w:p w:rsidR="00186C6D" w:rsidRPr="00281A39" w:rsidRDefault="00186C6D" w:rsidP="00FC77E8">
      <w:pPr>
        <w:spacing w:line="240" w:lineRule="exact"/>
        <w:ind w:leftChars="548" w:left="1553" w:hangingChars="108" w:hanging="238"/>
        <w:jc w:val="both"/>
        <w:rPr>
          <w:rFonts w:ascii="標楷體" w:eastAsia="標楷體" w:hAnsi="標楷體"/>
          <w:sz w:val="22"/>
          <w:szCs w:val="22"/>
        </w:rPr>
      </w:pPr>
      <w:r w:rsidRPr="00281A39">
        <w:rPr>
          <w:rFonts w:ascii="標楷體" w:eastAsia="標楷體" w:hAnsi="標楷體" w:hint="eastAsia"/>
          <w:sz w:val="22"/>
          <w:szCs w:val="22"/>
        </w:rPr>
        <w:t>2.廠商及分包廠商之履約人員執行工作，應接受機關或其指定之單位或人員(例如但不限於專案管理單位)全程陪同或監督管理。</w:t>
      </w:r>
    </w:p>
    <w:p w:rsidR="00186C6D" w:rsidRPr="00281A39" w:rsidRDefault="00186C6D" w:rsidP="00FC77E8">
      <w:pPr>
        <w:spacing w:line="240" w:lineRule="exact"/>
        <w:ind w:leftChars="378" w:left="1272" w:hangingChars="166" w:hanging="365"/>
        <w:jc w:val="both"/>
        <w:rPr>
          <w:rFonts w:ascii="標楷體" w:eastAsia="標楷體" w:hAnsi="標楷體"/>
          <w:sz w:val="22"/>
          <w:szCs w:val="22"/>
        </w:rPr>
      </w:pPr>
      <w:r w:rsidRPr="00281A39">
        <w:rPr>
          <w:rFonts w:ascii="標楷體" w:eastAsia="標楷體" w:hAnsi="標楷體" w:hint="eastAsia"/>
          <w:sz w:val="22"/>
          <w:szCs w:val="22"/>
        </w:rPr>
        <w:t xml:space="preserve">□其他：　　　　　　</w:t>
      </w:r>
    </w:p>
    <w:p w:rsidR="00186C6D" w:rsidRPr="00281A39" w:rsidRDefault="00186C6D" w:rsidP="00FC77E8">
      <w:pPr>
        <w:spacing w:line="240" w:lineRule="exact"/>
        <w:ind w:left="692" w:hanging="692"/>
        <w:jc w:val="both"/>
        <w:textDirection w:val="lrTbV"/>
        <w:rPr>
          <w:rFonts w:ascii="標楷體" w:eastAsia="標楷體" w:hAnsi="標楷體"/>
          <w:b/>
          <w:sz w:val="22"/>
          <w:szCs w:val="22"/>
        </w:rPr>
      </w:pPr>
      <w:r w:rsidRPr="00281A39">
        <w:rPr>
          <w:rFonts w:ascii="標楷體" w:eastAsia="標楷體" w:hAnsi="標楷體" w:hint="eastAsia"/>
          <w:b/>
          <w:sz w:val="22"/>
          <w:szCs w:val="22"/>
        </w:rPr>
        <w:t>第九條  履約標的品管</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(一)廠商在履約中，應對履約品質依照契約有關規範，嚴予控制，並辦理自主檢查。</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二)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三)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(四)契約如有任何部分須報請政府主管機關查驗時，除依法規應由機關提出申請者外，應由廠商提出申請，並按照規定負擔有關費用。</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五)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(六)查驗、測試或檢驗結果不符合契約規定者，機關得予拒絕，廠商應免費改善、拆除、重作、退貨或換貨。</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(七)廠商不得因機關辦理查驗、測試或檢驗，而免除其依契約所應履行或承擔之義務或責任，及費用之負擔。</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(八)機關就廠商履約標的為查驗、測試或檢驗之權利，不受該標的曾通過其他查驗、測試或檢驗之限制。</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(九)機關提供設備或材料供廠商履約者，廠商應於收受時作必要之檢查，以確定其符合履約需要，並作成紀錄。設備或材料經廠商收受後，其滅失或損害，由廠商負責。</w:t>
      </w:r>
    </w:p>
    <w:p w:rsidR="00186C6D" w:rsidRPr="00281A39" w:rsidRDefault="00186C6D" w:rsidP="00FC77E8">
      <w:pPr>
        <w:spacing w:line="240" w:lineRule="exact"/>
        <w:ind w:left="568" w:hanging="284"/>
        <w:jc w:val="both"/>
        <w:rPr>
          <w:rFonts w:ascii="標楷體" w:eastAsia="標楷體" w:hAnsi="標楷體"/>
          <w:sz w:val="22"/>
          <w:szCs w:val="22"/>
        </w:rPr>
      </w:pPr>
      <w:r w:rsidRPr="00281A39">
        <w:rPr>
          <w:rFonts w:ascii="標楷體" w:eastAsia="標楷體" w:hAnsi="標楷體" w:hint="eastAsia"/>
          <w:sz w:val="22"/>
          <w:szCs w:val="22"/>
        </w:rPr>
        <w:t></w:t>
      </w:r>
    </w:p>
    <w:p w:rsidR="00186C6D" w:rsidRPr="00281A39" w:rsidRDefault="00186C6D" w:rsidP="00FC77E8">
      <w:pPr>
        <w:spacing w:line="240" w:lineRule="exact"/>
        <w:jc w:val="both"/>
        <w:rPr>
          <w:rFonts w:ascii="標楷體" w:eastAsia="標楷體" w:hAnsi="標楷體"/>
          <w:b/>
          <w:sz w:val="22"/>
          <w:szCs w:val="22"/>
        </w:rPr>
      </w:pPr>
      <w:r w:rsidRPr="00281A39">
        <w:rPr>
          <w:rFonts w:ascii="標楷體" w:eastAsia="標楷體" w:hAnsi="標楷體" w:hint="eastAsia"/>
          <w:b/>
          <w:sz w:val="22"/>
          <w:szCs w:val="22"/>
        </w:rPr>
        <w:t>第十條  保險</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(一)廠商應於履約期間辦理下列保險(由機關擇定後於招標時載明；未載明者無)，其屬自然人者，應自行另投保人身意外險。</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w:t>
      </w:r>
      <w:r w:rsidRPr="00281A39">
        <w:rPr>
          <w:rFonts w:ascii="標楷體" w:eastAsia="標楷體" w:hAnsi="標楷體" w:cs="標楷體" w:hint="eastAsia"/>
          <w:sz w:val="22"/>
          <w:szCs w:val="22"/>
        </w:rPr>
        <w:t>與</w:t>
      </w:r>
      <w:r w:rsidRPr="00281A39">
        <w:rPr>
          <w:rFonts w:ascii="標楷體" w:eastAsia="標楷體" w:hAnsi="標楷體" w:hint="eastAsia"/>
          <w:sz w:val="22"/>
          <w:szCs w:val="22"/>
        </w:rPr>
        <w:t>安裝財物</w:t>
      </w:r>
      <w:r w:rsidRPr="00281A39">
        <w:rPr>
          <w:rFonts w:ascii="標楷體" w:eastAsia="標楷體" w:hAnsi="標楷體" w:cs="標楷體" w:hint="eastAsia"/>
          <w:sz w:val="22"/>
          <w:szCs w:val="22"/>
        </w:rPr>
        <w:t>有關之</w:t>
      </w:r>
      <w:r w:rsidRPr="00281A39">
        <w:rPr>
          <w:rFonts w:ascii="標楷體" w:eastAsia="標楷體" w:hAnsi="標楷體" w:hint="eastAsia"/>
          <w:sz w:val="22"/>
          <w:szCs w:val="22"/>
        </w:rPr>
        <w:t>綜合保險。(</w:t>
      </w:r>
      <w:r w:rsidRPr="00281A39">
        <w:rPr>
          <w:rFonts w:ascii="標楷體" w:eastAsia="標楷體" w:hAnsi="標楷體" w:cs="標楷體" w:hint="eastAsia"/>
          <w:sz w:val="22"/>
          <w:szCs w:val="22"/>
        </w:rPr>
        <w:t>例如安裝工程綜合保險；</w:t>
      </w:r>
      <w:r w:rsidRPr="00281A39">
        <w:rPr>
          <w:rFonts w:ascii="標楷體" w:eastAsia="標楷體" w:hAnsi="標楷體" w:hint="eastAsia"/>
          <w:sz w:val="22"/>
          <w:szCs w:val="22"/>
        </w:rPr>
        <w:t>是否附加第三人意外責任險、鄰近財物險、雇主意外責任險，由機關擇定後於招標時載明)</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□雇主責任險。</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□機械保險、電子設備綜合保險或鍋爐保險。</w:t>
      </w:r>
    </w:p>
    <w:p w:rsidR="00186C6D" w:rsidRPr="00281A39" w:rsidRDefault="00186C6D" w:rsidP="00FC77E8">
      <w:pPr>
        <w:spacing w:line="240" w:lineRule="exact"/>
        <w:ind w:left="1134" w:right="57" w:hanging="284"/>
        <w:jc w:val="both"/>
        <w:rPr>
          <w:rFonts w:ascii="標楷體" w:eastAsia="標楷體" w:hAnsi="標楷體"/>
          <w:sz w:val="22"/>
          <w:szCs w:val="22"/>
        </w:rPr>
      </w:pPr>
      <w:r w:rsidRPr="00186C6D">
        <w:rPr>
          <w:rFonts w:ascii="標楷體" w:eastAsia="標楷體" w:hAnsi="標楷體" w:hint="eastAsia"/>
          <w:sz w:val="22"/>
          <w:szCs w:val="22"/>
        </w:rPr>
        <w:t>□廠商應按進口財物契約價格</w:t>
      </w:r>
      <w:r w:rsidRPr="00186C6D">
        <w:rPr>
          <w:rFonts w:ascii="標楷體" w:eastAsia="標楷體" w:hAnsi="標楷體"/>
          <w:sz w:val="22"/>
          <w:szCs w:val="22"/>
        </w:rPr>
        <w:t>(CIF/CIP價款)之110%</w:t>
      </w:r>
      <w:r w:rsidRPr="00186C6D">
        <w:rPr>
          <w:rFonts w:ascii="標楷體" w:eastAsia="標楷體" w:hAnsi="標楷體" w:hint="eastAsia"/>
          <w:sz w:val="22"/>
          <w:szCs w:val="22"/>
        </w:rPr>
        <w:t>投保海/空運輸全險，包括協會貨物條款(海)／(空運)，協會貨物兵險條款，協會貨物罷工條款及偷竊、挖盜、未送達、漏失、破損、</w:t>
      </w:r>
      <w:r w:rsidRPr="00281A39">
        <w:rPr>
          <w:rFonts w:ascii="標楷體" w:eastAsia="標楷體" w:hAnsi="標楷體" w:hint="eastAsia"/>
          <w:sz w:val="22"/>
          <w:szCs w:val="22"/>
        </w:rPr>
        <w:t>短缺、暴動險等(由機關於招標時載明)，並延伸至機關指定之地點，以涵蓋在中華民國境內之內陸保險。</w:t>
      </w:r>
    </w:p>
    <w:p w:rsidR="00186C6D" w:rsidRPr="00281A39" w:rsidRDefault="00186C6D" w:rsidP="00FC77E8">
      <w:pPr>
        <w:spacing w:line="240" w:lineRule="exact"/>
        <w:ind w:left="1134" w:right="57" w:hanging="284"/>
        <w:jc w:val="both"/>
        <w:rPr>
          <w:rFonts w:ascii="標楷體" w:eastAsia="標楷體" w:hAnsi="標楷體"/>
          <w:sz w:val="22"/>
          <w:szCs w:val="22"/>
          <w:u w:val="single"/>
        </w:rPr>
      </w:pPr>
      <w:r w:rsidRPr="00281A39">
        <w:rPr>
          <w:rFonts w:ascii="標楷體" w:eastAsia="標楷體" w:hAnsi="標楷體" w:hint="eastAsia"/>
          <w:sz w:val="22"/>
          <w:szCs w:val="22"/>
        </w:rPr>
        <w:t>□其他</w:t>
      </w:r>
      <w:r w:rsidRPr="00281A39">
        <w:rPr>
          <w:rFonts w:ascii="標楷體" w:eastAsia="標楷體" w:hAnsi="標楷體" w:hint="eastAsia"/>
          <w:sz w:val="22"/>
          <w:szCs w:val="22"/>
          <w:u w:val="single"/>
        </w:rPr>
        <w:t xml:space="preserve">                       </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(二)廠商依前款辦理之保險，其內容如下(由機關視保險性質擇定或調整後於招標時載明)：</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1.</w:t>
      </w:r>
      <w:r w:rsidRPr="00281A39">
        <w:rPr>
          <w:rFonts w:ascii="標楷體" w:eastAsia="標楷體" w:hAnsi="標楷體" w:hint="eastAsia"/>
          <w:sz w:val="22"/>
          <w:szCs w:val="22"/>
        </w:rPr>
        <w:tab/>
        <w:t>承保範圍：(由機關於招標時載明，包括得為保險人之不保事項)</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2.</w:t>
      </w:r>
      <w:r w:rsidRPr="00281A39">
        <w:rPr>
          <w:rFonts w:ascii="標楷體" w:eastAsia="標楷體" w:hAnsi="標楷體" w:hint="eastAsia"/>
          <w:sz w:val="22"/>
          <w:szCs w:val="22"/>
        </w:rPr>
        <w:tab/>
        <w:t>保險標的：履約標的。</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3.</w:t>
      </w:r>
      <w:r w:rsidRPr="00281A39">
        <w:rPr>
          <w:rFonts w:ascii="標楷體" w:eastAsia="標楷體" w:hAnsi="標楷體" w:hint="eastAsia"/>
          <w:sz w:val="22"/>
          <w:szCs w:val="22"/>
        </w:rPr>
        <w:tab/>
        <w:t>被保險人：以機關及廠商為共同被保險人。</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4.</w:t>
      </w:r>
      <w:r w:rsidRPr="00281A39">
        <w:rPr>
          <w:rFonts w:ascii="標楷體" w:eastAsia="標楷體" w:hAnsi="標楷體" w:hint="eastAsia"/>
          <w:sz w:val="22"/>
          <w:szCs w:val="22"/>
        </w:rPr>
        <w:tab/>
        <w:t>保險金額：含財物金額、運費及保險費之110%。</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5.</w:t>
      </w:r>
      <w:r w:rsidRPr="00281A39">
        <w:rPr>
          <w:rFonts w:ascii="標楷體" w:eastAsia="標楷體" w:hAnsi="標楷體" w:hint="eastAsia"/>
          <w:sz w:val="22"/>
          <w:szCs w:val="22"/>
        </w:rPr>
        <w:tab/>
        <w:t>第三人意外責任險：(載明每一個人體傷或死亡之保險金額下限，每一事故體傷或死亡之保險金額下限，每一事故財物損害之保險金額下限，上述理賠合併單一事件之保險金額下限與保險期間最高累積責任上限。應含廠商、分包廠商、機關及其他任何人員，並包括鄰近財物險。)</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6.</w:t>
      </w:r>
      <w:r w:rsidRPr="00281A39">
        <w:rPr>
          <w:rFonts w:ascii="標楷體" w:eastAsia="標楷體" w:hAnsi="標楷體" w:hint="eastAsia"/>
          <w:sz w:val="22"/>
          <w:szCs w:val="22"/>
        </w:rPr>
        <w:tab/>
        <w:t>每一事故之自負額上限：(由機關於招標時載明)</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7.</w:t>
      </w:r>
      <w:r w:rsidRPr="00281A39">
        <w:rPr>
          <w:rFonts w:ascii="標楷體" w:eastAsia="標楷體" w:hAnsi="標楷體" w:hint="eastAsia"/>
          <w:sz w:val="22"/>
          <w:szCs w:val="22"/>
        </w:rPr>
        <w:tab/>
        <w:t>運輸險保險期間：自</w:t>
      </w:r>
      <w:r w:rsidRPr="00281A39">
        <w:rPr>
          <w:rFonts w:ascii="標楷體" w:eastAsia="標楷體" w:hAnsi="標楷體" w:hint="eastAsia"/>
          <w:sz w:val="22"/>
          <w:szCs w:val="22"/>
          <w:u w:val="single"/>
        </w:rPr>
        <w:t xml:space="preserve">      </w:t>
      </w:r>
      <w:r w:rsidRPr="00281A39">
        <w:rPr>
          <w:rFonts w:ascii="標楷體" w:eastAsia="標楷體" w:hAnsi="標楷體" w:hint="eastAsia"/>
          <w:sz w:val="22"/>
          <w:szCs w:val="22"/>
        </w:rPr>
        <w:t>(地點)起至契約所定</w:t>
      </w:r>
      <w:r w:rsidRPr="00281A39">
        <w:rPr>
          <w:rFonts w:ascii="標楷體" w:eastAsia="標楷體" w:hAnsi="標楷體" w:hint="eastAsia"/>
          <w:sz w:val="22"/>
          <w:szCs w:val="22"/>
          <w:u w:val="single"/>
        </w:rPr>
        <w:t xml:space="preserve">           </w:t>
      </w:r>
      <w:r w:rsidRPr="00281A39">
        <w:rPr>
          <w:rFonts w:ascii="標楷體" w:eastAsia="標楷體" w:hAnsi="標楷體" w:hint="eastAsia"/>
          <w:sz w:val="22"/>
          <w:szCs w:val="22"/>
        </w:rPr>
        <w:t>(地點)止。</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8.</w:t>
      </w:r>
      <w:r w:rsidRPr="00281A39">
        <w:rPr>
          <w:rFonts w:ascii="標楷體" w:eastAsia="標楷體" w:hAnsi="標楷體" w:hint="eastAsia"/>
          <w:sz w:val="22"/>
          <w:szCs w:val="22"/>
        </w:rPr>
        <w:tab/>
        <w:t>受益人：機關(不包含責任保險)。</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9.</w:t>
      </w:r>
      <w:r w:rsidRPr="00281A39">
        <w:rPr>
          <w:rFonts w:ascii="標楷體" w:eastAsia="標楷體" w:hAnsi="標楷體" w:hint="eastAsia"/>
          <w:sz w:val="22"/>
          <w:szCs w:val="22"/>
        </w:rPr>
        <w:tab/>
        <w:t>未經機關同意之任何保險契約之變更或終止，無效。但有利於機關者，不在此限。</w:t>
      </w:r>
    </w:p>
    <w:p w:rsidR="00186C6D" w:rsidRPr="00281A39" w:rsidRDefault="00186C6D" w:rsidP="00FC77E8">
      <w:pPr>
        <w:spacing w:line="240" w:lineRule="exact"/>
        <w:ind w:left="1134" w:right="57" w:hanging="284"/>
        <w:jc w:val="both"/>
        <w:rPr>
          <w:rFonts w:ascii="標楷體" w:eastAsia="標楷體" w:hAnsi="標楷體" w:cs="細明體_HKSCS"/>
          <w:sz w:val="22"/>
          <w:szCs w:val="22"/>
        </w:rPr>
      </w:pPr>
      <w:r w:rsidRPr="00281A39">
        <w:rPr>
          <w:rFonts w:ascii="標楷體" w:eastAsia="標楷體" w:hAnsi="標楷體" w:hint="eastAsia"/>
          <w:sz w:val="22"/>
          <w:szCs w:val="22"/>
        </w:rPr>
        <w:t>10.</w:t>
      </w:r>
      <w:r w:rsidRPr="00281A39">
        <w:rPr>
          <w:rFonts w:ascii="標楷體" w:eastAsia="標楷體" w:hAnsi="標楷體" w:hint="eastAsia"/>
          <w:sz w:val="22"/>
          <w:szCs w:val="22"/>
        </w:rPr>
        <w:tab/>
        <w:t>其他：</w:t>
      </w:r>
      <w:r w:rsidRPr="00281A39">
        <w:rPr>
          <w:rFonts w:ascii="標楷體" w:eastAsia="標楷體" w:hAnsi="標楷體" w:hint="eastAsia"/>
          <w:sz w:val="22"/>
          <w:szCs w:val="22"/>
          <w:u w:val="single"/>
        </w:rPr>
        <w:t xml:space="preserve">　　　　　　</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(三)保險單記載契約規定以外之不保事項者，其風險及可能之賠償由廠商負擔。</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lastRenderedPageBreak/>
        <w:t>(四)</w:t>
      </w:r>
      <w:r w:rsidRPr="00281A39">
        <w:rPr>
          <w:rFonts w:ascii="標楷體" w:eastAsia="標楷體" w:hAnsi="標楷體" w:hint="eastAsia"/>
          <w:sz w:val="22"/>
          <w:szCs w:val="22"/>
        </w:rPr>
        <w:tab/>
        <w:t>採購進口財物以CIF 或CIP條件簽約者，廠商應依契約規定條件辦理保險。保險單或保險證明書應於押匯時背書予機關。</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(五)</w:t>
      </w:r>
      <w:r w:rsidRPr="00281A39">
        <w:rPr>
          <w:rFonts w:ascii="標楷體" w:eastAsia="標楷體" w:hAnsi="標楷體" w:hint="eastAsia"/>
          <w:sz w:val="22"/>
          <w:szCs w:val="22"/>
        </w:rPr>
        <w:tab/>
        <w:t>採購進口財物以CFR/CPT或 FOB/FCA條件簽約者，廠商應於每批貨物裝運前將裝運資料書面通知機關，以便機關辦理保險。廠商如未及時通知，致機關未能辦妥貨物保險因而發生之一切損失或損害，應由廠商負責賠償。</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(六)</w:t>
      </w:r>
      <w:r w:rsidRPr="00281A39">
        <w:rPr>
          <w:rFonts w:ascii="標楷體" w:eastAsia="標楷體" w:hAnsi="標楷體" w:hint="eastAsia"/>
          <w:sz w:val="22"/>
          <w:szCs w:val="22"/>
        </w:rPr>
        <w:tab/>
        <w:t>前款之書面資料應記載下列資料：招標案號、契約編號、財物名稱、數量、發票總金額、船名或機名(加註航次)、裝貨港口或機場、預定啟運時間、預定到達時間。</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(七)</w:t>
      </w:r>
      <w:r w:rsidRPr="00281A39">
        <w:rPr>
          <w:rFonts w:ascii="標楷體" w:eastAsia="標楷體" w:hAnsi="標楷體" w:hint="eastAsia"/>
          <w:sz w:val="22"/>
          <w:szCs w:val="22"/>
        </w:rPr>
        <w:tab/>
        <w:t>廠商向保險人索賠所費時間，不得據以請求延長履約期限。</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(八)</w:t>
      </w:r>
      <w:r w:rsidRPr="00281A39">
        <w:rPr>
          <w:rFonts w:ascii="標楷體" w:eastAsia="標楷體" w:hAnsi="標楷體" w:hint="eastAsia"/>
          <w:sz w:val="22"/>
          <w:szCs w:val="22"/>
        </w:rPr>
        <w:tab/>
        <w:t>廠商未依契約規定辦理保險、保險範圍不足或未能自保險人獲得足額理賠者，其損失或損害賠償，由廠商負擔。</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(九)</w:t>
      </w:r>
      <w:r w:rsidRPr="00281A39">
        <w:rPr>
          <w:rFonts w:ascii="標楷體" w:eastAsia="標楷體" w:hAnsi="標楷體" w:hint="eastAsia"/>
          <w:sz w:val="22"/>
          <w:szCs w:val="22"/>
        </w:rPr>
        <w:tab/>
        <w:t>保險單正本1份及繳費收據副本1份，應於辦妥保險後即交機關收執。因不可歸責於廠商之事由致須延長履約期限者，因而增加之保費，由契約雙方另行協議其合理之分擔方式。</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(十)</w:t>
      </w:r>
      <w:r w:rsidRPr="00281A39">
        <w:rPr>
          <w:rFonts w:ascii="標楷體" w:eastAsia="標楷體" w:hAnsi="標楷體" w:hint="eastAsia"/>
          <w:sz w:val="22"/>
          <w:szCs w:val="22"/>
        </w:rPr>
        <w:tab/>
      </w:r>
      <w:r w:rsidRPr="00281A39">
        <w:rPr>
          <w:rFonts w:ascii="標楷體" w:eastAsia="標楷體" w:hAnsi="標楷體"/>
          <w:sz w:val="22"/>
          <w:szCs w:val="22"/>
        </w:rPr>
        <w:t>廠商應依中華民國法規為其員工及車輛投保勞工保險、就業保險、勞工職業災害保險、全民健康保險及汽機車第三人責任險。其依法免投保勞工保險、勞工職業災害保險者，得以其他商業保險代之</w:t>
      </w:r>
      <w:r w:rsidRPr="00281A39">
        <w:rPr>
          <w:rFonts w:ascii="標楷體" w:eastAsia="標楷體" w:hAnsi="標楷體" w:hint="eastAsia"/>
          <w:sz w:val="22"/>
          <w:szCs w:val="22"/>
        </w:rPr>
        <w:t>。</w:t>
      </w:r>
    </w:p>
    <w:p w:rsidR="00186C6D" w:rsidRPr="00281A39" w:rsidRDefault="00186C6D" w:rsidP="00FC77E8">
      <w:pPr>
        <w:spacing w:line="240" w:lineRule="exact"/>
        <w:ind w:left="1135" w:hanging="851"/>
        <w:jc w:val="both"/>
        <w:textDirection w:val="lrTbV"/>
        <w:rPr>
          <w:rFonts w:ascii="標楷體" w:eastAsia="標楷體" w:hAnsi="標楷體"/>
          <w:sz w:val="22"/>
          <w:szCs w:val="22"/>
        </w:rPr>
      </w:pPr>
      <w:r w:rsidRPr="00281A39">
        <w:rPr>
          <w:rFonts w:ascii="標楷體" w:eastAsia="標楷體" w:hAnsi="標楷體" w:hint="eastAsia"/>
          <w:sz w:val="22"/>
          <w:szCs w:val="22"/>
        </w:rPr>
        <w:t>(十一)</w:t>
      </w:r>
      <w:r w:rsidRPr="00281A39">
        <w:rPr>
          <w:rFonts w:ascii="標楷體" w:eastAsia="標楷體" w:hAnsi="標楷體" w:hint="eastAsia"/>
          <w:sz w:val="22"/>
          <w:szCs w:val="22"/>
        </w:rPr>
        <w:tab/>
        <w:t>海空運輸險之保險金額，得為包括內陸險在內之設備器材運抵機關場所金額之全險，並包括偷竊、挖盜、未送達、漏失、破損、短缺、戰爭、罷工及暴動險(由機關擇定後於招標時載明)。</w:t>
      </w:r>
    </w:p>
    <w:p w:rsidR="00186C6D" w:rsidRPr="00281A39" w:rsidRDefault="00186C6D" w:rsidP="00FC77E8">
      <w:pPr>
        <w:spacing w:line="240" w:lineRule="exact"/>
        <w:ind w:left="1135" w:hanging="851"/>
        <w:jc w:val="both"/>
        <w:textDirection w:val="lrTbV"/>
        <w:rPr>
          <w:rFonts w:ascii="標楷體" w:eastAsia="標楷體" w:hAnsi="標楷體"/>
          <w:sz w:val="22"/>
          <w:szCs w:val="22"/>
        </w:rPr>
      </w:pPr>
      <w:r w:rsidRPr="00281A39">
        <w:rPr>
          <w:rFonts w:ascii="標楷體" w:eastAsia="標楷體" w:hAnsi="標楷體" w:hint="eastAsia"/>
          <w:sz w:val="22"/>
          <w:szCs w:val="22"/>
        </w:rPr>
        <w:t>(十二)安裝綜合保險之承保範圍，得包括山崩、地震、海嘯、火山爆發、颱風、豪雨、冰雹、水災、土石流、土崩、地層滑動、雷擊或其他天然災害、火災、爆炸、破壞、竊盜、搶奪、強盜、暴動、罷工、勞資糾紛或民眾非理性之聚眾抗爭等事項所生之損害(實際承保範圍，由機關於招標時載明)。</w:t>
      </w:r>
    </w:p>
    <w:p w:rsidR="00186C6D" w:rsidRPr="00281A39" w:rsidRDefault="00186C6D" w:rsidP="00FC77E8">
      <w:pPr>
        <w:spacing w:line="240" w:lineRule="exact"/>
        <w:ind w:left="1135" w:hanging="851"/>
        <w:jc w:val="both"/>
        <w:textDirection w:val="lrTbV"/>
        <w:rPr>
          <w:rFonts w:ascii="標楷體" w:eastAsia="標楷體" w:hAnsi="標楷體"/>
          <w:sz w:val="22"/>
          <w:szCs w:val="22"/>
        </w:rPr>
      </w:pPr>
      <w:r w:rsidRPr="00281A39">
        <w:rPr>
          <w:rFonts w:ascii="標楷體" w:eastAsia="標楷體" w:hAnsi="標楷體" w:hint="eastAsia"/>
          <w:sz w:val="22"/>
          <w:szCs w:val="22"/>
        </w:rPr>
        <w:t>(十三)機關及廠商均應避免發生行政院公共工程委員會訂頒之「常見保險錯誤及缺失態樣」所載情形。</w:t>
      </w:r>
    </w:p>
    <w:p w:rsidR="00186C6D" w:rsidRPr="00281A39" w:rsidRDefault="00186C6D" w:rsidP="00FC77E8">
      <w:pPr>
        <w:spacing w:line="240" w:lineRule="exact"/>
        <w:ind w:left="568" w:hanging="284"/>
        <w:jc w:val="both"/>
        <w:rPr>
          <w:rFonts w:ascii="標楷體" w:eastAsia="標楷體" w:hAnsi="標楷體"/>
          <w:sz w:val="22"/>
          <w:szCs w:val="22"/>
        </w:rPr>
      </w:pPr>
      <w:r w:rsidRPr="00281A39">
        <w:rPr>
          <w:rFonts w:ascii="標楷體" w:eastAsia="標楷體" w:hAnsi="標楷體" w:hint="eastAsia"/>
          <w:sz w:val="22"/>
          <w:szCs w:val="22"/>
        </w:rPr>
        <w:t></w:t>
      </w:r>
    </w:p>
    <w:p w:rsidR="00186C6D" w:rsidRPr="00281A39" w:rsidRDefault="00186C6D" w:rsidP="00FC77E8">
      <w:pPr>
        <w:spacing w:line="240" w:lineRule="exact"/>
        <w:ind w:left="692" w:hanging="692"/>
        <w:jc w:val="both"/>
        <w:textDirection w:val="lrTbV"/>
        <w:rPr>
          <w:rFonts w:ascii="標楷體" w:eastAsia="標楷體" w:hAnsi="標楷體"/>
          <w:b/>
          <w:sz w:val="22"/>
          <w:szCs w:val="22"/>
        </w:rPr>
      </w:pPr>
      <w:r w:rsidRPr="00281A39">
        <w:rPr>
          <w:rFonts w:ascii="標楷體" w:eastAsia="標楷體" w:hAnsi="標楷體" w:hint="eastAsia"/>
          <w:b/>
          <w:sz w:val="22"/>
          <w:szCs w:val="22"/>
        </w:rPr>
        <w:t>第十一條  保證金</w:t>
      </w:r>
    </w:p>
    <w:p w:rsidR="00186C6D" w:rsidRPr="00281A39" w:rsidRDefault="00186C6D" w:rsidP="00FC77E8">
      <w:pPr>
        <w:pStyle w:val="af6"/>
        <w:numPr>
          <w:ilvl w:val="0"/>
          <w:numId w:val="23"/>
        </w:numPr>
        <w:spacing w:line="240" w:lineRule="exact"/>
        <w:ind w:leftChars="0"/>
        <w:rPr>
          <w:sz w:val="22"/>
          <w:szCs w:val="22"/>
        </w:rPr>
      </w:pPr>
      <w:r w:rsidRPr="00281A39">
        <w:rPr>
          <w:rFonts w:hint="eastAsia"/>
          <w:sz w:val="22"/>
          <w:szCs w:val="22"/>
        </w:rPr>
        <w:t>保證金之發還情形如下(由機關擇定後於招標時載明) ：</w:t>
      </w:r>
    </w:p>
    <w:p w:rsidR="00186C6D" w:rsidRPr="00281A39" w:rsidRDefault="00186C6D" w:rsidP="00FC77E8">
      <w:pPr>
        <w:pStyle w:val="af6"/>
        <w:numPr>
          <w:ilvl w:val="0"/>
          <w:numId w:val="24"/>
        </w:numPr>
        <w:spacing w:line="240" w:lineRule="exact"/>
        <w:ind w:leftChars="0"/>
        <w:rPr>
          <w:sz w:val="22"/>
          <w:szCs w:val="22"/>
        </w:rPr>
      </w:pPr>
      <w:r w:rsidRPr="00281A39">
        <w:rPr>
          <w:sz w:val="22"/>
          <w:szCs w:val="22"/>
        </w:rPr>
        <w:t>預付款還款保證，於驗收合格後一次發還。</w:t>
      </w:r>
    </w:p>
    <w:p w:rsidR="00186C6D" w:rsidRPr="00281A39" w:rsidRDefault="00186C6D" w:rsidP="00FC77E8">
      <w:pPr>
        <w:pStyle w:val="af6"/>
        <w:numPr>
          <w:ilvl w:val="0"/>
          <w:numId w:val="24"/>
        </w:numPr>
        <w:spacing w:line="240" w:lineRule="exact"/>
        <w:ind w:leftChars="0"/>
        <w:rPr>
          <w:sz w:val="22"/>
          <w:szCs w:val="22"/>
        </w:rPr>
      </w:pPr>
      <w:r w:rsidRPr="00281A39">
        <w:rPr>
          <w:sz w:val="22"/>
          <w:szCs w:val="22"/>
        </w:rPr>
        <w:t>履約保證金於履約驗收合格且無待解決事項後30日內發還。有分段或部分驗收情形者，得按比例分次發還。</w:t>
      </w:r>
    </w:p>
    <w:p w:rsidR="00186C6D" w:rsidRPr="00281A39" w:rsidRDefault="00186C6D" w:rsidP="00FC77E8">
      <w:pPr>
        <w:pStyle w:val="af6"/>
        <w:numPr>
          <w:ilvl w:val="0"/>
          <w:numId w:val="24"/>
        </w:numPr>
        <w:spacing w:line="240" w:lineRule="exact"/>
        <w:ind w:leftChars="0"/>
        <w:rPr>
          <w:sz w:val="22"/>
          <w:szCs w:val="22"/>
        </w:rPr>
      </w:pPr>
      <w:r w:rsidRPr="00281A39">
        <w:rPr>
          <w:sz w:val="22"/>
          <w:szCs w:val="22"/>
        </w:rPr>
        <w:t>若有保固金者，廠商於履約標的驗收合格後，退還履約保證金之前應繳納保固保證金（得以相當額度的履約保證金充抵）。</w:t>
      </w:r>
    </w:p>
    <w:p w:rsidR="00186C6D" w:rsidRPr="00281A39" w:rsidRDefault="00186C6D" w:rsidP="00FC77E8">
      <w:pPr>
        <w:pStyle w:val="af6"/>
        <w:numPr>
          <w:ilvl w:val="0"/>
          <w:numId w:val="24"/>
        </w:numPr>
        <w:spacing w:line="240" w:lineRule="exact"/>
        <w:ind w:leftChars="0"/>
        <w:rPr>
          <w:sz w:val="22"/>
          <w:szCs w:val="22"/>
        </w:rPr>
      </w:pPr>
      <w:r w:rsidRPr="00281A39">
        <w:rPr>
          <w:sz w:val="22"/>
          <w:szCs w:val="22"/>
        </w:rPr>
        <w:t>保固保證金於保固期滿且無待解決事項後30日內發還。</w:t>
      </w:r>
    </w:p>
    <w:p w:rsidR="00186C6D" w:rsidRPr="00281A39" w:rsidRDefault="00186C6D" w:rsidP="00FC77E8">
      <w:pPr>
        <w:pStyle w:val="af6"/>
        <w:numPr>
          <w:ilvl w:val="0"/>
          <w:numId w:val="24"/>
        </w:numPr>
        <w:spacing w:line="240" w:lineRule="exact"/>
        <w:ind w:leftChars="0"/>
        <w:rPr>
          <w:sz w:val="22"/>
          <w:szCs w:val="22"/>
        </w:rPr>
      </w:pPr>
      <w:r w:rsidRPr="00281A39">
        <w:rPr>
          <w:sz w:val="22"/>
          <w:szCs w:val="22"/>
        </w:rPr>
        <w:t>差額保證金之發還，同履約保證金</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 xml:space="preserve"> (二)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(三)廠商所繳納之履約保證金及其孳息得部分或全部不予發還之情形：</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1.決標或簽約後發現得標廠商於決標前有以下情形之一者，除應撤銷決標、終止契約或解除契約，並得追償損失，與追償金額相等之保證金。</w:t>
      </w:r>
      <w:r w:rsidRPr="00281A39">
        <w:rPr>
          <w:rFonts w:ascii="標楷體" w:eastAsia="標楷體" w:hAnsi="標楷體"/>
          <w:sz w:val="22"/>
          <w:szCs w:val="22"/>
        </w:rPr>
        <w:br/>
        <w:t>(1)借用或冒用他人名義或證件投標。</w:t>
      </w:r>
      <w:r w:rsidRPr="00281A39">
        <w:rPr>
          <w:rFonts w:ascii="標楷體" w:eastAsia="標楷體" w:hAnsi="標楷體"/>
          <w:sz w:val="22"/>
          <w:szCs w:val="22"/>
        </w:rPr>
        <w:br/>
        <w:t>(2)</w:t>
      </w:r>
      <w:r w:rsidRPr="00281A39">
        <w:rPr>
          <w:rFonts w:ascii="標楷體" w:eastAsia="標楷體" w:hAnsi="標楷體" w:hint="eastAsia"/>
          <w:sz w:val="22"/>
          <w:szCs w:val="22"/>
        </w:rPr>
        <w:t>以不實之文件投標。</w:t>
      </w:r>
      <w:r w:rsidRPr="00281A39">
        <w:rPr>
          <w:rFonts w:ascii="標楷體" w:eastAsia="標楷體" w:hAnsi="標楷體"/>
          <w:sz w:val="22"/>
          <w:szCs w:val="22"/>
        </w:rPr>
        <w:br/>
        <w:t>(3)不同投標廠商間</w:t>
      </w:r>
      <w:r w:rsidRPr="00281A39">
        <w:rPr>
          <w:rFonts w:ascii="標楷體" w:eastAsia="標楷體" w:hAnsi="標楷體" w:hint="eastAsia"/>
          <w:sz w:val="22"/>
          <w:szCs w:val="22"/>
        </w:rPr>
        <w:t>之投標文件內容有重大異常關聯者。</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2.違反規定轉包者，全部保證金。</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3.擅自減省工料，其減省工料及所造成損失之金額，自待付契約價金扣抵仍有不足者，與該不足金額相等之保證金。</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4.因可歸責於廠商之事由，致部分終止或解除契約者，依該部分所占契約金額比率計算之保證金；全部終止或解除契約者，全部保證金。</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5.查驗或驗收不合格，且未於通知期限內依規定辦理，其不合格部分及所造成損失、額外費用或懲罰性違約金之金額，自待付契約價金扣抵仍有不足者，與該不足金額相等之保證金。</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6.未依契約規定期限或機關同意之延長期限履行契約之一部或全部，其逾期違約金之金額，自待付契約價金扣抵仍有不足者，與該不足金額相等之保證金。</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7.須返還已支領之契約價金而未返還者，與未返還金額相等之保證金。</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8.未依契約規定延長保證金之有效期者，其應延長之保證金。</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9.其他因可歸責於廠商之事由，致機關遭受損害，其應由廠商賠償而未賠償者，與應賠償金額相等之保證金。</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(四)前款不予發還之履約保證金，於依契約規定分次發還之情形，得為尚未發還者；不予發還之孳息，為不予發還之履約保證金於繳納後所生者。</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(五)廠商如有第3款所定2目以上情形者，其不發還之履約保證金及其孳息應分別適用之。但其合計金額逾履約保證金總金額者，以總金額為限。</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(六)保固保證金及其孳息不予發還之情形，準用第3款至第5款之規定。</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(七)廠商未依契約約定履約或契約經終止或解除者，機關得就預付款還款保證尚未遞減之部分加計年息＿% （由機關於招標時合理訂定，如未填寫，則依機關撥付預付款當日中華郵政股份有限公司牌告一年期郵政定期儲金機動利率）之利息(於非可歸責廠商之事由之情形，免加計利息)，</w:t>
      </w:r>
      <w:r w:rsidRPr="00281A39">
        <w:rPr>
          <w:rFonts w:ascii="標楷體" w:eastAsia="標楷體" w:hAnsi="標楷體" w:hint="eastAsia"/>
          <w:sz w:val="22"/>
          <w:szCs w:val="22"/>
        </w:rPr>
        <w:lastRenderedPageBreak/>
        <w:t>隨時要求返還或折抵機關尚待支付廠商之價金。</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(八)保證金以定期存款單、連帶保證書、連帶保證保險單或擔保信用狀繳納者，其繳納文件之格式參照採購法之主管機關於「押標金保證金暨其他擔保作業辦法」所訂定者為準。</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(九)保證金之發還，依下列原則處理：</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1.以現金、郵政匯票或票據繳納者，以現金或記載原繳納人為受款人之禁止背書轉讓即期支票發還。</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2.以無記名政府公債繳納者，發還原繳納人；</w:t>
      </w:r>
      <w:r w:rsidRPr="00281A39">
        <w:rPr>
          <w:rFonts w:ascii="標楷體" w:eastAsia="標楷體" w:hAnsi="標楷體" w:hint="eastAsia"/>
          <w:spacing w:val="-4"/>
          <w:sz w:val="22"/>
          <w:szCs w:val="22"/>
        </w:rPr>
        <w:t>以記名政府公債繳納者，同意塗銷質權登記或公務保證登記</w:t>
      </w:r>
      <w:r w:rsidRPr="00281A39">
        <w:rPr>
          <w:rFonts w:ascii="標楷體" w:eastAsia="標楷體" w:hAnsi="標楷體" w:cs="標楷體" w:hint="eastAsia"/>
          <w:sz w:val="22"/>
          <w:szCs w:val="22"/>
        </w:rPr>
        <w:t>。</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3.以設定質權之金融機構定期存款單繳納者，以質權消滅通知書通知該質權設定之金融機構。</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4.以銀行開發或保兌之不可撤銷擔保信用狀繳納者，發還開狀銀行、通知銀行或保兌銀行。但銀行不要求發還或已屆期失效者，得免發還。</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5.以銀行之書面連帶保證或保險公司之連帶保證保險單繳納者，發還連帶保證之銀行或保險公司或繳納之廠商。但銀行或保險公司不要求發還或已屆期失效者，得免發還。</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(十)保證書狀有效期之延長：</w:t>
      </w:r>
    </w:p>
    <w:p w:rsidR="00186C6D" w:rsidRPr="00281A39" w:rsidRDefault="00186C6D" w:rsidP="00FC77E8">
      <w:pPr>
        <w:spacing w:line="240" w:lineRule="exact"/>
        <w:ind w:leftChars="469" w:left="1126"/>
        <w:jc w:val="both"/>
        <w:rPr>
          <w:rFonts w:ascii="標楷體" w:eastAsia="標楷體" w:hAnsi="標楷體"/>
          <w:sz w:val="22"/>
          <w:szCs w:val="22"/>
        </w:rPr>
      </w:pPr>
      <w:r w:rsidRPr="00281A39">
        <w:rPr>
          <w:rFonts w:ascii="標楷體" w:eastAsia="標楷體" w:hAnsi="標楷體" w:hint="eastAsia"/>
          <w:sz w:val="22"/>
          <w:szCs w:val="22"/>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186C6D" w:rsidRPr="00281A39" w:rsidRDefault="00186C6D" w:rsidP="00FC77E8">
      <w:pPr>
        <w:spacing w:line="240" w:lineRule="exact"/>
        <w:ind w:left="1135" w:hanging="851"/>
        <w:jc w:val="both"/>
        <w:rPr>
          <w:rFonts w:ascii="標楷體" w:eastAsia="標楷體" w:hAnsi="標楷體"/>
          <w:sz w:val="22"/>
          <w:szCs w:val="22"/>
        </w:rPr>
      </w:pPr>
      <w:r w:rsidRPr="00281A39">
        <w:rPr>
          <w:rFonts w:ascii="標楷體" w:eastAsia="標楷體" w:hAnsi="標楷體" w:hint="eastAsia"/>
          <w:sz w:val="22"/>
          <w:szCs w:val="22"/>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186C6D" w:rsidRPr="00281A39" w:rsidRDefault="00186C6D" w:rsidP="00FC77E8">
      <w:pPr>
        <w:spacing w:line="240" w:lineRule="exact"/>
        <w:ind w:left="1135" w:hanging="851"/>
        <w:jc w:val="both"/>
        <w:rPr>
          <w:rFonts w:ascii="標楷體" w:eastAsia="標楷體" w:hAnsi="標楷體"/>
          <w:sz w:val="22"/>
          <w:szCs w:val="22"/>
        </w:rPr>
      </w:pPr>
      <w:r w:rsidRPr="00281A39">
        <w:rPr>
          <w:rFonts w:ascii="標楷體" w:eastAsia="標楷體" w:hAnsi="標楷體" w:hint="eastAsia"/>
          <w:sz w:val="22"/>
          <w:szCs w:val="22"/>
        </w:rPr>
        <w:t>(十二)連帶保證廠商非經機關許可，不得自行申請退保。其經機關查核，中途失其保證能力者，由機關通知廠商限期覓保更換，原連帶保證廠商應俟換保手續完成經機關認可後，始能解除其保證責任。</w:t>
      </w:r>
    </w:p>
    <w:p w:rsidR="00186C6D" w:rsidRPr="00281A39" w:rsidRDefault="00186C6D" w:rsidP="00FC77E8">
      <w:pPr>
        <w:spacing w:line="240" w:lineRule="exact"/>
        <w:ind w:left="1135" w:hanging="851"/>
        <w:jc w:val="both"/>
        <w:rPr>
          <w:rFonts w:ascii="標楷體" w:eastAsia="標楷體" w:hAnsi="標楷體"/>
          <w:sz w:val="22"/>
          <w:szCs w:val="22"/>
        </w:rPr>
      </w:pPr>
      <w:r w:rsidRPr="00281A39">
        <w:rPr>
          <w:rFonts w:ascii="標楷體" w:eastAsia="標楷體" w:hAnsi="標楷體" w:hint="eastAsia"/>
          <w:sz w:val="22"/>
          <w:szCs w:val="22"/>
        </w:rPr>
        <w:t>(十三)機關依契約規定認定有不發還廠商履約保證金之情形者，除已洽由連帶保證廠商接續履約者外，該連帶保證廠商應於5日內向機關補繳該不發還金額中，原由連帶保證代之或減收之金額。</w:t>
      </w:r>
    </w:p>
    <w:p w:rsidR="00186C6D" w:rsidRPr="00281A39" w:rsidRDefault="00186C6D" w:rsidP="00FC77E8">
      <w:pPr>
        <w:spacing w:line="240" w:lineRule="exact"/>
        <w:ind w:left="1135" w:hanging="851"/>
        <w:jc w:val="both"/>
        <w:rPr>
          <w:rFonts w:ascii="標楷體" w:eastAsia="標楷體" w:hAnsi="標楷體"/>
          <w:sz w:val="22"/>
          <w:szCs w:val="22"/>
        </w:rPr>
      </w:pPr>
      <w:r w:rsidRPr="00281A39">
        <w:rPr>
          <w:rFonts w:ascii="標楷體" w:eastAsia="標楷體" w:hAnsi="標楷體" w:hint="eastAsia"/>
          <w:sz w:val="22"/>
          <w:szCs w:val="22"/>
        </w:rPr>
        <w:t>(十四)廠商為優良廠商或押標金保證金暨其他擔保作業辦法第33條之6所稱全球化廠商而減收履約保證金、保固保證金者，其有不發還保證金之情形者，廠商應就不發還金額中屬減收之金額補繳之。</w:t>
      </w:r>
    </w:p>
    <w:p w:rsidR="00186C6D" w:rsidRPr="00281A39" w:rsidRDefault="00186C6D" w:rsidP="00FC77E8">
      <w:pPr>
        <w:spacing w:line="240" w:lineRule="exact"/>
        <w:ind w:left="1135" w:hanging="851"/>
        <w:jc w:val="both"/>
        <w:rPr>
          <w:rFonts w:ascii="標楷體" w:eastAsia="標楷體" w:hAnsi="標楷體"/>
          <w:sz w:val="22"/>
          <w:szCs w:val="22"/>
        </w:rPr>
      </w:pPr>
      <w:r w:rsidRPr="00281A39">
        <w:rPr>
          <w:rFonts w:ascii="標楷體" w:eastAsia="標楷體" w:hAnsi="標楷體" w:hint="eastAsia"/>
          <w:sz w:val="22"/>
          <w:szCs w:val="22"/>
        </w:rPr>
        <w:t>(十五)契約價金總額於履約期間增減累計金額達新臺幣100萬元者(或機關於招標時載明之其他金額)，履約保證金之金額應依契約價金總額增減比率調整之，由機關通知廠商補足或退還。</w:t>
      </w:r>
    </w:p>
    <w:p w:rsidR="00186C6D" w:rsidRPr="00281A39" w:rsidRDefault="00186C6D" w:rsidP="00FC77E8">
      <w:pPr>
        <w:spacing w:line="240" w:lineRule="exact"/>
        <w:ind w:left="880" w:hangingChars="400" w:hanging="880"/>
        <w:jc w:val="both"/>
        <w:rPr>
          <w:rFonts w:ascii="標楷體" w:eastAsia="標楷體" w:hAnsi="標楷體"/>
          <w:sz w:val="22"/>
          <w:szCs w:val="22"/>
        </w:rPr>
      </w:pPr>
    </w:p>
    <w:p w:rsidR="00186C6D" w:rsidRPr="00281A39" w:rsidRDefault="00186C6D" w:rsidP="00FC77E8">
      <w:pPr>
        <w:spacing w:line="240" w:lineRule="exact"/>
        <w:jc w:val="both"/>
        <w:rPr>
          <w:rFonts w:ascii="標楷體" w:eastAsia="標楷體" w:hAnsi="標楷體"/>
          <w:b/>
          <w:sz w:val="22"/>
          <w:szCs w:val="22"/>
        </w:rPr>
      </w:pPr>
      <w:r w:rsidRPr="00281A39">
        <w:rPr>
          <w:rFonts w:ascii="標楷體" w:eastAsia="標楷體" w:hAnsi="標楷體" w:hint="eastAsia"/>
          <w:b/>
          <w:sz w:val="22"/>
          <w:szCs w:val="22"/>
        </w:rPr>
        <w:t>第十二條  驗收</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sz w:val="22"/>
          <w:szCs w:val="22"/>
        </w:rPr>
        <w:t>(一)廠商履約所供應或完成之標的，應符合契約規定，無減少或滅失價值或不適於通常或約定使用之瑕疵，且為新品。</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sz w:val="22"/>
          <w:szCs w:val="22"/>
        </w:rPr>
        <w:t>(二)</w:t>
      </w:r>
      <w:r w:rsidRPr="00281A39">
        <w:rPr>
          <w:rFonts w:ascii="標楷體" w:eastAsia="標楷體" w:hAnsi="標楷體"/>
          <w:color w:val="000000"/>
          <w:sz w:val="22"/>
          <w:szCs w:val="22"/>
        </w:rPr>
        <w:t>驗收程序</w:t>
      </w:r>
      <w:r w:rsidRPr="00281A39">
        <w:rPr>
          <w:rFonts w:ascii="標楷體" w:eastAsia="標楷體" w:hAnsi="標楷體"/>
          <w:sz w:val="22"/>
          <w:szCs w:val="22"/>
        </w:rPr>
        <w:t>(由機關擇需要者於招標時載明)：</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1.廠商應於履約標的預定完成履約日前或完成履約當日，將完成履約日期書面通知機關。除招標文件另有規定者外，機關應於收到該書面通知之日起7日內會同廠商，依據契約核對完成履約之項目及數量，以確定是否完成履約。</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2.無初驗程序，機關應於接獲廠商通知備驗或可得驗收之程序完成後30日內辦理驗收，並作成驗收紀錄。廠商未依機關通知派代表參加驗收者，除法令另有規定外，不影響驗收之進行及其結果。如因可歸責於機關之事由，延誤辦理驗收，該延誤期間不計逾期違約金；廠商因此增加之必要費用，由機關負擔。</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u w:val="single"/>
        </w:rPr>
      </w:pPr>
      <w:r w:rsidRPr="00281A39">
        <w:rPr>
          <w:rFonts w:ascii="標楷體" w:eastAsia="標楷體" w:hAnsi="標楷體"/>
          <w:sz w:val="22"/>
          <w:szCs w:val="22"/>
        </w:rPr>
        <w:t>3.其他(例如得依履約進度分期驗收，並得視案件情形採書面驗收)：</w:t>
      </w:r>
      <w:r w:rsidRPr="00281A39">
        <w:rPr>
          <w:rFonts w:ascii="標楷體" w:eastAsia="標楷體" w:hAnsi="標楷體"/>
          <w:sz w:val="22"/>
          <w:szCs w:val="22"/>
          <w:u w:val="single"/>
        </w:rPr>
        <w:t xml:space="preserve">             </w:t>
      </w:r>
      <w:r w:rsidRPr="00281A39">
        <w:rPr>
          <w:rFonts w:ascii="標楷體" w:eastAsia="標楷體" w:hAnsi="標楷體"/>
          <w:sz w:val="22"/>
          <w:szCs w:val="22"/>
        </w:rPr>
        <w:t>。</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sz w:val="22"/>
          <w:szCs w:val="22"/>
        </w:rPr>
        <w:t>(三)查驗或驗收有試車、試運轉或試用測試程序者，其內容：</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sz w:val="22"/>
          <w:szCs w:val="22"/>
        </w:rPr>
        <w:t xml:space="preserve">    廠商應就履約標的依學校使用單位之相關規定下辦理試車、試運轉或試用測試程序，以作為查驗或驗收之用。試車、試運轉或試用所需費用，由廠商負擔。但契約另有規定者，不在此限。</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sz w:val="22"/>
          <w:szCs w:val="22"/>
        </w:rPr>
        <w:t>(四)查驗或驗收人對隱蔽部分拆驗或化驗者，其拆除、修復或化驗所生費用，拆驗或化驗結果與契約規定不符者，該費用由廠商負擔；與規定相符者，該費用由機關負擔。契約規定以外之查驗、測試或檢驗，亦同。</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sz w:val="22"/>
          <w:szCs w:val="22"/>
        </w:rPr>
        <w:t>(五)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sz w:val="22"/>
          <w:szCs w:val="22"/>
        </w:rPr>
        <w:t>(六)履約標的部分完成履約後，如有部分先行使用之必要，應先就該部分辦理驗收或分段查驗供驗收之用，並得就該部分支付價金及起算保固期。</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sz w:val="22"/>
          <w:szCs w:val="22"/>
        </w:rPr>
        <w:t>(七)廠商履約結果經機關初驗或驗收有瑕疵者，機關得要求廠商於_____日內（機關未填列者，由主驗人定之）改善、拆除、重作、退貨或換貨(以下簡稱改正)。逾期未改正者依第14條規定計算逾期違約金。但逾期未改正仍在契約原訂履約期限內者，不在此限。</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sz w:val="22"/>
          <w:szCs w:val="22"/>
        </w:rPr>
        <w:t>(八)廠商不於前款期限內改正、拒絕改正或其瑕疵不能改正，或改正次數逾</w:t>
      </w:r>
      <w:r w:rsidRPr="00281A39">
        <w:rPr>
          <w:rFonts w:ascii="標楷體" w:eastAsia="標楷體" w:hAnsi="標楷體" w:hint="eastAsia"/>
          <w:sz w:val="22"/>
          <w:szCs w:val="22"/>
        </w:rPr>
        <w:t>2</w:t>
      </w:r>
      <w:r w:rsidRPr="00281A39">
        <w:rPr>
          <w:rFonts w:ascii="標楷體" w:eastAsia="標楷體" w:hAnsi="標楷體"/>
          <w:sz w:val="22"/>
          <w:szCs w:val="22"/>
        </w:rPr>
        <w:t>次(由機關於招標時載明；無者免填)仍未能改正者，機關得採行下列措施之一：</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1.自行或使第三人改正，並得向廠商請求償還改正必要之費用。</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2.終止或解除契約或減少契約價金。</w:t>
      </w:r>
    </w:p>
    <w:p w:rsidR="00186C6D" w:rsidRPr="00281A39" w:rsidRDefault="00186C6D" w:rsidP="00FC77E8">
      <w:pPr>
        <w:spacing w:line="240" w:lineRule="exact"/>
        <w:ind w:leftChars="100" w:left="680" w:hangingChars="200" w:hanging="440"/>
        <w:jc w:val="both"/>
        <w:rPr>
          <w:rFonts w:ascii="標楷體" w:eastAsia="標楷體" w:hAnsi="標楷體"/>
          <w:sz w:val="22"/>
          <w:szCs w:val="22"/>
        </w:rPr>
      </w:pPr>
      <w:r w:rsidRPr="00281A39">
        <w:rPr>
          <w:rFonts w:ascii="標楷體" w:eastAsia="標楷體" w:hAnsi="標楷體"/>
          <w:sz w:val="22"/>
          <w:szCs w:val="22"/>
        </w:rPr>
        <w:lastRenderedPageBreak/>
        <w:t>(九)因可歸責於廠商之事由，致履約有瑕疵者，機關除依前二款規定辦理外，並得請求損害賠償</w:t>
      </w:r>
      <w:r w:rsidRPr="00281A39">
        <w:rPr>
          <w:rFonts w:ascii="標楷體" w:eastAsia="標楷體" w:hAnsi="標楷體" w:hint="eastAsia"/>
          <w:sz w:val="22"/>
          <w:szCs w:val="22"/>
        </w:rPr>
        <w:t>。</w:t>
      </w:r>
    </w:p>
    <w:p w:rsidR="00186C6D" w:rsidRPr="00281A39" w:rsidRDefault="00186C6D" w:rsidP="00FC77E8">
      <w:pPr>
        <w:pStyle w:val="af2"/>
        <w:spacing w:line="240" w:lineRule="exact"/>
        <w:ind w:left="907" w:hanging="340"/>
        <w:rPr>
          <w:rFonts w:ascii="標楷體" w:eastAsia="標楷體" w:hAnsi="標楷體"/>
          <w:sz w:val="22"/>
          <w:szCs w:val="22"/>
        </w:rPr>
      </w:pPr>
      <w:r w:rsidRPr="00281A39">
        <w:rPr>
          <w:rFonts w:ascii="標楷體" w:eastAsia="標楷體" w:hAnsi="標楷體" w:hint="eastAsia"/>
          <w:sz w:val="22"/>
          <w:szCs w:val="22"/>
        </w:rPr>
        <w:t>  </w:t>
      </w:r>
    </w:p>
    <w:p w:rsidR="00186C6D" w:rsidRPr="00281A39" w:rsidRDefault="00186C6D" w:rsidP="00FC77E8">
      <w:pPr>
        <w:spacing w:line="240" w:lineRule="exact"/>
        <w:jc w:val="both"/>
        <w:textDirection w:val="lrTbV"/>
        <w:rPr>
          <w:rFonts w:ascii="標楷體" w:eastAsia="標楷體" w:hAnsi="標楷體"/>
          <w:b/>
          <w:sz w:val="22"/>
          <w:szCs w:val="22"/>
        </w:rPr>
      </w:pPr>
      <w:r w:rsidRPr="00281A39">
        <w:rPr>
          <w:rFonts w:ascii="標楷體" w:eastAsia="標楷體" w:hAnsi="標楷體" w:hint="eastAsia"/>
          <w:b/>
          <w:sz w:val="22"/>
          <w:szCs w:val="22"/>
        </w:rPr>
        <w:t>第十三條  保固</w:t>
      </w:r>
    </w:p>
    <w:p w:rsidR="00186C6D" w:rsidRPr="00186C6D" w:rsidRDefault="00186C6D" w:rsidP="00FC77E8">
      <w:pPr>
        <w:spacing w:line="240" w:lineRule="exact"/>
        <w:ind w:left="851" w:hanging="567"/>
        <w:jc w:val="both"/>
        <w:textDirection w:val="lrTbV"/>
        <w:rPr>
          <w:rFonts w:ascii="標楷體" w:eastAsia="標楷體" w:hAnsi="標楷體"/>
          <w:sz w:val="22"/>
          <w:szCs w:val="22"/>
        </w:rPr>
      </w:pPr>
      <w:r w:rsidRPr="00186C6D">
        <w:rPr>
          <w:rFonts w:ascii="標楷體" w:eastAsia="標楷體" w:hAnsi="標楷體" w:hint="eastAsia"/>
          <w:sz w:val="22"/>
          <w:szCs w:val="22"/>
        </w:rPr>
        <w:t>(一)保固期：本履約標的自全部完成履約經驗收合格日之日起，由廠商保固</w:t>
      </w:r>
      <w:r w:rsidRPr="00186C6D">
        <w:rPr>
          <w:rFonts w:ascii="標楷體" w:eastAsia="標楷體" w:hAnsi="標楷體" w:hint="eastAsia"/>
          <w:noProof/>
          <w:sz w:val="22"/>
          <w:szCs w:val="22"/>
        </w:rPr>
        <w:t>三年</w:t>
      </w:r>
      <w:r w:rsidRPr="00186C6D">
        <w:rPr>
          <w:rFonts w:ascii="標楷體" w:eastAsia="標楷體" w:hAnsi="標楷體" w:hint="eastAsia"/>
          <w:sz w:val="22"/>
          <w:szCs w:val="22"/>
        </w:rPr>
        <w:t>。</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(二)本條所稱瑕疵，包括損裂、坍塌、損壞、功能或效益不符合契約規定等。但屬第14條第5款所載不可抗力或不可歸責於廠商之事由所致者，不在此限。</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三)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(四)保固期內，採購標的因可歸責於廠商之事由造成之瑕疵致全部無法使用時，該無法使用之期間不計入保固期；致部分採購標的無法使用者，該部分採購標的無法使用之期間不計入保固期，並由機關通知廠商。</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(五)為釐清發生瑕疵之原因或其責任歸屬，機關得委託公正之第三人進行檢驗或調查工作，其結果如證明瑕疵係因可歸責於廠商之事由所致，廠商應負擔檢驗或調查工作所需之費用。</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(六)瑕疵改正後30日內，如機關認為可能影響本履約標的任何部分之功能與效益者，得要求廠商依契約原訂測試程序進行測試。該瑕疵係因可歸責於廠商之事由所致者，廠商應負擔進行測試所需之費用。</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(七)機關得於保固期間及期滿前，通知廠商派員會同勘查保固事項。</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(八)保固期滿且無待決事項後30日內，機關得應廠商要求簽發一份保固期滿通知書予廠商，載明廠商完成保固責任之日期。</w:t>
      </w:r>
    </w:p>
    <w:p w:rsidR="00186C6D" w:rsidRPr="00281A39" w:rsidRDefault="00186C6D" w:rsidP="00FC77E8">
      <w:pPr>
        <w:spacing w:line="240" w:lineRule="exact"/>
        <w:ind w:left="568" w:hanging="284"/>
        <w:jc w:val="both"/>
        <w:textDirection w:val="lrTbV"/>
        <w:rPr>
          <w:rFonts w:ascii="標楷體" w:eastAsia="標楷體" w:hAnsi="標楷體"/>
          <w:sz w:val="22"/>
          <w:szCs w:val="22"/>
        </w:rPr>
      </w:pPr>
      <w:r w:rsidRPr="00281A39">
        <w:rPr>
          <w:rFonts w:ascii="標楷體" w:eastAsia="標楷體" w:hAnsi="標楷體" w:hint="eastAsia"/>
          <w:sz w:val="22"/>
          <w:szCs w:val="22"/>
        </w:rPr>
        <w:t></w:t>
      </w:r>
    </w:p>
    <w:p w:rsidR="00186C6D" w:rsidRPr="00281A39" w:rsidRDefault="00186C6D" w:rsidP="00FC77E8">
      <w:pPr>
        <w:spacing w:line="240" w:lineRule="exact"/>
        <w:ind w:left="568" w:hanging="284"/>
        <w:jc w:val="both"/>
        <w:textDirection w:val="lrTbV"/>
        <w:rPr>
          <w:rFonts w:ascii="標楷體" w:eastAsia="標楷體" w:hAnsi="標楷體"/>
          <w:sz w:val="22"/>
          <w:szCs w:val="22"/>
        </w:rPr>
      </w:pPr>
    </w:p>
    <w:p w:rsidR="00186C6D" w:rsidRPr="00281A39" w:rsidRDefault="00186C6D" w:rsidP="00FC77E8">
      <w:pPr>
        <w:spacing w:line="240" w:lineRule="exact"/>
        <w:ind w:left="692" w:hanging="692"/>
        <w:jc w:val="both"/>
        <w:textDirection w:val="lrTbV"/>
        <w:rPr>
          <w:rFonts w:ascii="標楷體" w:eastAsia="標楷體" w:hAnsi="標楷體"/>
          <w:b/>
          <w:sz w:val="22"/>
          <w:szCs w:val="22"/>
        </w:rPr>
      </w:pPr>
      <w:r w:rsidRPr="00281A39">
        <w:rPr>
          <w:rFonts w:ascii="標楷體" w:eastAsia="標楷體" w:hAnsi="標楷體" w:hint="eastAsia"/>
          <w:b/>
          <w:sz w:val="22"/>
          <w:szCs w:val="22"/>
        </w:rPr>
        <w:t>第十四條  遲延履約</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一)逾期違約金，以日為單位，按逾期日曆天數，每日依契約價金總額＿‰（由機關於招標時載明比率；未載明者，為1‰）計算逾期違約金。因可歸責於廠商之事由，致終止或解除契約者，逾期違約金應計算至終止或解除契約之日止。</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1.廠商如未依照契約所定履約期限完成履約標的之供應，自該期限之次日起算逾期日數。但未完成履約之部分不影響其他已完成部分之使用者（不以機關已有使用事實為限，亦即機關可得使用之狀態），按未完成履約部分之契約價金，每日依其</w:t>
      </w:r>
      <w:r w:rsidRPr="00281A39">
        <w:rPr>
          <w:rFonts w:ascii="標楷體" w:eastAsia="標楷體" w:hAnsi="標楷體" w:hint="eastAsia"/>
          <w:sz w:val="22"/>
          <w:szCs w:val="22"/>
          <w:u w:val="single"/>
        </w:rPr>
        <w:t>＿</w:t>
      </w:r>
      <w:r w:rsidRPr="00281A39">
        <w:rPr>
          <w:rFonts w:ascii="標楷體" w:eastAsia="標楷體" w:hAnsi="標楷體" w:hint="eastAsia"/>
          <w:sz w:val="22"/>
          <w:szCs w:val="22"/>
        </w:rPr>
        <w:t>‰（由機關於招標時載明比率；未載明者，為3‰，但以每日依契約價金總額計算之數額為上限）計算逾期違約金。【決標金額如以外幣金額決標，計算逾期違約金時如購案已辦理結匯，以結匯新臺幣金額計算逾期違約金；如尚未辦理結匯，以決標前一辦公日臺灣銀行外匯交易收盤即期賣出匯率折算新臺幣金額計算逾期違約金】</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2.初驗或驗收有瑕疵，經機關通知廠商限期改正，自契約所定履約期限之次日起算逾期日數，但扣除以下日數：</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hint="eastAsia"/>
          <w:sz w:val="22"/>
          <w:szCs w:val="22"/>
        </w:rPr>
        <w:t>(1)履約期限之次日起，至機關決定限期改正前歸屬於機關之作業日數。</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hint="eastAsia"/>
          <w:sz w:val="22"/>
          <w:szCs w:val="22"/>
        </w:rPr>
        <w:t>(2)契約或主驗人指定之限期改正日數（機關得於招標時刪除此部分文字）。</w:t>
      </w:r>
    </w:p>
    <w:p w:rsidR="00186C6D" w:rsidRPr="00281A39" w:rsidRDefault="00186C6D" w:rsidP="00FC77E8">
      <w:pPr>
        <w:spacing w:line="240" w:lineRule="exact"/>
        <w:ind w:left="851" w:hanging="567"/>
        <w:jc w:val="both"/>
        <w:rPr>
          <w:rFonts w:ascii="標楷體" w:eastAsia="標楷體" w:hAnsi="標楷體"/>
          <w:spacing w:val="-4"/>
          <w:sz w:val="22"/>
          <w:szCs w:val="22"/>
        </w:rPr>
      </w:pPr>
      <w:r w:rsidRPr="00281A39">
        <w:rPr>
          <w:rFonts w:ascii="標楷體" w:eastAsia="標楷體" w:hAnsi="標楷體" w:hint="eastAsia"/>
          <w:sz w:val="22"/>
          <w:szCs w:val="22"/>
        </w:rPr>
        <w:t>(二)</w:t>
      </w:r>
      <w:r w:rsidRPr="00281A39">
        <w:rPr>
          <w:rFonts w:ascii="標楷體" w:eastAsia="標楷體" w:hAnsi="標楷體" w:hint="eastAsia"/>
          <w:spacing w:val="-4"/>
          <w:sz w:val="22"/>
          <w:szCs w:val="22"/>
        </w:rPr>
        <w:t>採部分驗收或分期驗收者，得就該部分或該分期之金額計算逾期違約金。</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(三)逾期違約金之支付，機關得自應付價金中扣抵；其有不足者，得通知廠商繳納或自保證金扣抵。</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四)逾期違約金為損害賠償額預定性違約金，其總額（含逾期未改正之違約金）以契約價金總額之＿%（由機關於招標時載明，但不高於20%；未載明者，為20%）為上限，且不計入第15條第10款之賠償責任上限金額內。</w:t>
      </w:r>
    </w:p>
    <w:p w:rsidR="00186C6D" w:rsidRPr="00186C6D" w:rsidRDefault="00186C6D" w:rsidP="00FC77E8">
      <w:pPr>
        <w:spacing w:line="240" w:lineRule="exact"/>
        <w:ind w:left="851" w:hanging="567"/>
        <w:jc w:val="both"/>
        <w:rPr>
          <w:rFonts w:eastAsia="標楷體"/>
          <w:sz w:val="22"/>
          <w:szCs w:val="22"/>
        </w:rPr>
      </w:pPr>
      <w:r w:rsidRPr="00186C6D">
        <w:rPr>
          <w:rFonts w:eastAsia="標楷體"/>
          <w:sz w:val="22"/>
          <w:szCs w:val="22"/>
        </w:rPr>
        <w:t>(</w:t>
      </w:r>
      <w:r w:rsidRPr="00186C6D">
        <w:rPr>
          <w:rFonts w:eastAsia="標楷體"/>
          <w:sz w:val="22"/>
          <w:szCs w:val="22"/>
        </w:rPr>
        <w:t>五</w:t>
      </w:r>
      <w:r w:rsidRPr="00186C6D">
        <w:rPr>
          <w:rFonts w:eastAsia="標楷體"/>
          <w:sz w:val="22"/>
          <w:szCs w:val="22"/>
        </w:rPr>
        <w:t>)</w:t>
      </w:r>
      <w:r w:rsidRPr="00186C6D">
        <w:rPr>
          <w:rFonts w:eastAsia="標楷體"/>
          <w:sz w:val="22"/>
          <w:szCs w:val="22"/>
        </w:rPr>
        <w:t>因下列天災或事變等不可抗力或不可歸責於契約當事人之事由，致未能依時履約者，廠商得依第</w:t>
      </w:r>
      <w:r w:rsidRPr="00186C6D">
        <w:rPr>
          <w:rFonts w:eastAsia="標楷體"/>
          <w:sz w:val="22"/>
          <w:szCs w:val="22"/>
        </w:rPr>
        <w:t>7</w:t>
      </w:r>
      <w:r w:rsidRPr="00186C6D">
        <w:rPr>
          <w:rFonts w:eastAsia="標楷體"/>
          <w:sz w:val="22"/>
          <w:szCs w:val="22"/>
        </w:rPr>
        <w:t>條第</w:t>
      </w:r>
      <w:r w:rsidRPr="00186C6D">
        <w:rPr>
          <w:rFonts w:eastAsia="標楷體"/>
          <w:sz w:val="22"/>
          <w:szCs w:val="22"/>
        </w:rPr>
        <w:t>4</w:t>
      </w:r>
      <w:r w:rsidRPr="00186C6D">
        <w:rPr>
          <w:rFonts w:eastAsia="標楷體"/>
          <w:sz w:val="22"/>
          <w:szCs w:val="22"/>
        </w:rPr>
        <w:t>款規定，申請延長履約期限；不能履約者，得免除契約責任：</w:t>
      </w:r>
    </w:p>
    <w:p w:rsidR="00186C6D" w:rsidRPr="00186C6D" w:rsidRDefault="00186C6D" w:rsidP="00FC77E8">
      <w:pPr>
        <w:spacing w:line="240" w:lineRule="exact"/>
        <w:ind w:left="1134" w:right="57" w:hanging="284"/>
        <w:jc w:val="both"/>
        <w:rPr>
          <w:rFonts w:eastAsia="標楷體"/>
          <w:sz w:val="22"/>
          <w:szCs w:val="22"/>
        </w:rPr>
      </w:pPr>
      <w:r w:rsidRPr="00186C6D">
        <w:rPr>
          <w:rFonts w:eastAsia="標楷體"/>
          <w:sz w:val="22"/>
          <w:szCs w:val="22"/>
        </w:rPr>
        <w:t>1.</w:t>
      </w:r>
      <w:r w:rsidRPr="00186C6D">
        <w:rPr>
          <w:rFonts w:eastAsia="標楷體"/>
          <w:sz w:val="22"/>
          <w:szCs w:val="22"/>
        </w:rPr>
        <w:t>戰爭、封鎖、革命、叛亂、內亂、暴動或動員。</w:t>
      </w:r>
    </w:p>
    <w:p w:rsidR="00186C6D" w:rsidRPr="00186C6D" w:rsidRDefault="00186C6D" w:rsidP="00FC77E8">
      <w:pPr>
        <w:spacing w:line="240" w:lineRule="exact"/>
        <w:ind w:left="1134" w:right="57" w:hanging="284"/>
        <w:jc w:val="both"/>
        <w:rPr>
          <w:rFonts w:eastAsia="標楷體"/>
          <w:sz w:val="22"/>
          <w:szCs w:val="22"/>
        </w:rPr>
      </w:pPr>
      <w:r w:rsidRPr="00186C6D">
        <w:rPr>
          <w:rFonts w:eastAsia="標楷體"/>
          <w:sz w:val="22"/>
          <w:szCs w:val="22"/>
        </w:rPr>
        <w:t>2.</w:t>
      </w:r>
      <w:r w:rsidRPr="00186C6D">
        <w:rPr>
          <w:rFonts w:eastAsia="標楷體"/>
          <w:sz w:val="22"/>
          <w:szCs w:val="22"/>
        </w:rPr>
        <w:t>山崩、地震、海嘯、火山爆發、颱風、颶風、豪雨、冰雹、水災、土石流、土崩、地層滑動、雷擊或其他天然災害。</w:t>
      </w:r>
    </w:p>
    <w:p w:rsidR="00186C6D" w:rsidRPr="00186C6D" w:rsidRDefault="00186C6D" w:rsidP="00FC77E8">
      <w:pPr>
        <w:spacing w:line="240" w:lineRule="exact"/>
        <w:ind w:left="1134" w:right="57" w:hanging="284"/>
        <w:jc w:val="both"/>
        <w:rPr>
          <w:rFonts w:eastAsia="標楷體"/>
          <w:sz w:val="22"/>
          <w:szCs w:val="22"/>
        </w:rPr>
      </w:pPr>
      <w:r w:rsidRPr="00186C6D">
        <w:rPr>
          <w:rFonts w:eastAsia="標楷體"/>
          <w:sz w:val="22"/>
          <w:szCs w:val="22"/>
        </w:rPr>
        <w:t>3.</w:t>
      </w:r>
      <w:r w:rsidRPr="00186C6D">
        <w:rPr>
          <w:rFonts w:eastAsia="標楷體"/>
          <w:sz w:val="22"/>
          <w:szCs w:val="22"/>
        </w:rPr>
        <w:t>墜機、沉船、交通中斷或道路、港口冰封。</w:t>
      </w:r>
    </w:p>
    <w:p w:rsidR="00186C6D" w:rsidRPr="00186C6D" w:rsidRDefault="00186C6D" w:rsidP="00FC77E8">
      <w:pPr>
        <w:spacing w:line="240" w:lineRule="exact"/>
        <w:ind w:left="1134" w:right="57" w:hanging="284"/>
        <w:jc w:val="both"/>
        <w:rPr>
          <w:rFonts w:eastAsia="標楷體"/>
          <w:sz w:val="22"/>
          <w:szCs w:val="22"/>
        </w:rPr>
      </w:pPr>
      <w:r w:rsidRPr="00186C6D">
        <w:rPr>
          <w:rFonts w:eastAsia="標楷體"/>
          <w:sz w:val="22"/>
          <w:szCs w:val="22"/>
        </w:rPr>
        <w:t>4.</w:t>
      </w:r>
      <w:r w:rsidRPr="00186C6D">
        <w:rPr>
          <w:rFonts w:eastAsia="標楷體"/>
          <w:sz w:val="22"/>
          <w:szCs w:val="22"/>
        </w:rPr>
        <w:t>罷工、勞資糾紛或民眾非理性之聚眾抗爭。</w:t>
      </w:r>
    </w:p>
    <w:p w:rsidR="00186C6D" w:rsidRPr="00186C6D" w:rsidRDefault="00186C6D" w:rsidP="00FC77E8">
      <w:pPr>
        <w:spacing w:line="240" w:lineRule="exact"/>
        <w:ind w:left="1134" w:right="57" w:hanging="284"/>
        <w:jc w:val="both"/>
        <w:rPr>
          <w:rFonts w:eastAsia="標楷體"/>
          <w:sz w:val="22"/>
          <w:szCs w:val="22"/>
        </w:rPr>
      </w:pPr>
      <w:r w:rsidRPr="00186C6D">
        <w:rPr>
          <w:rFonts w:eastAsia="標楷體"/>
          <w:sz w:val="22"/>
          <w:szCs w:val="22"/>
        </w:rPr>
        <w:t>5.</w:t>
      </w:r>
      <w:r w:rsidRPr="00186C6D">
        <w:rPr>
          <w:rFonts w:eastAsia="標楷體"/>
          <w:sz w:val="22"/>
          <w:szCs w:val="22"/>
        </w:rPr>
        <w:t>毒氣、瘟疫、火災或爆炸。</w:t>
      </w:r>
    </w:p>
    <w:p w:rsidR="00186C6D" w:rsidRPr="00186C6D" w:rsidRDefault="00186C6D" w:rsidP="00FC77E8">
      <w:pPr>
        <w:spacing w:line="240" w:lineRule="exact"/>
        <w:ind w:left="1134" w:right="57" w:hanging="284"/>
        <w:jc w:val="both"/>
        <w:rPr>
          <w:rFonts w:eastAsia="標楷體"/>
          <w:sz w:val="22"/>
          <w:szCs w:val="22"/>
        </w:rPr>
      </w:pPr>
      <w:r w:rsidRPr="00186C6D">
        <w:rPr>
          <w:rFonts w:eastAsia="標楷體"/>
          <w:sz w:val="22"/>
          <w:szCs w:val="22"/>
        </w:rPr>
        <w:t>6.</w:t>
      </w:r>
      <w:r w:rsidRPr="00186C6D">
        <w:rPr>
          <w:rFonts w:eastAsia="標楷體"/>
          <w:sz w:val="22"/>
          <w:szCs w:val="22"/>
        </w:rPr>
        <w:t>履約標的遭破壞、竊盜、搶奪、強盜或海盜。</w:t>
      </w:r>
    </w:p>
    <w:p w:rsidR="00186C6D" w:rsidRPr="00186C6D" w:rsidRDefault="00186C6D" w:rsidP="00FC77E8">
      <w:pPr>
        <w:spacing w:line="240" w:lineRule="exact"/>
        <w:ind w:left="1134" w:right="57" w:hanging="284"/>
        <w:jc w:val="both"/>
        <w:rPr>
          <w:rFonts w:eastAsia="標楷體"/>
          <w:sz w:val="22"/>
          <w:szCs w:val="22"/>
        </w:rPr>
      </w:pPr>
      <w:r w:rsidRPr="00186C6D">
        <w:rPr>
          <w:rFonts w:eastAsia="標楷體"/>
          <w:sz w:val="22"/>
          <w:szCs w:val="22"/>
        </w:rPr>
        <w:t>7.</w:t>
      </w:r>
      <w:r w:rsidRPr="00186C6D">
        <w:rPr>
          <w:rFonts w:eastAsia="標楷體"/>
          <w:sz w:val="22"/>
          <w:szCs w:val="22"/>
        </w:rPr>
        <w:t>履約人員遭殺害、傷害、擄人勒贖或不法拘禁。</w:t>
      </w:r>
    </w:p>
    <w:p w:rsidR="00186C6D" w:rsidRPr="00186C6D" w:rsidRDefault="00186C6D" w:rsidP="00FC77E8">
      <w:pPr>
        <w:spacing w:line="240" w:lineRule="exact"/>
        <w:ind w:left="1134" w:right="57" w:hanging="284"/>
        <w:jc w:val="both"/>
        <w:rPr>
          <w:rFonts w:eastAsia="標楷體"/>
          <w:sz w:val="22"/>
          <w:szCs w:val="22"/>
        </w:rPr>
      </w:pPr>
      <w:r w:rsidRPr="00186C6D">
        <w:rPr>
          <w:rFonts w:eastAsia="標楷體"/>
          <w:sz w:val="22"/>
          <w:szCs w:val="22"/>
        </w:rPr>
        <w:t>8.</w:t>
      </w:r>
      <w:r w:rsidRPr="00186C6D">
        <w:rPr>
          <w:rFonts w:eastAsia="標楷體"/>
          <w:sz w:val="22"/>
          <w:szCs w:val="22"/>
        </w:rPr>
        <w:t>水、能源或原料中斷或管制供應。</w:t>
      </w:r>
    </w:p>
    <w:p w:rsidR="00186C6D" w:rsidRPr="00186C6D" w:rsidRDefault="00186C6D" w:rsidP="00FC77E8">
      <w:pPr>
        <w:spacing w:line="240" w:lineRule="exact"/>
        <w:ind w:left="1134" w:right="57" w:hanging="284"/>
        <w:jc w:val="both"/>
        <w:rPr>
          <w:rFonts w:eastAsia="標楷體"/>
          <w:sz w:val="22"/>
          <w:szCs w:val="22"/>
        </w:rPr>
      </w:pPr>
      <w:r w:rsidRPr="00186C6D">
        <w:rPr>
          <w:rFonts w:eastAsia="標楷體"/>
          <w:sz w:val="22"/>
          <w:szCs w:val="22"/>
        </w:rPr>
        <w:t>9.</w:t>
      </w:r>
      <w:r w:rsidRPr="00186C6D">
        <w:rPr>
          <w:rFonts w:eastAsia="標楷體"/>
          <w:sz w:val="22"/>
          <w:szCs w:val="22"/>
        </w:rPr>
        <w:t>核子反應、核子輻射或放射性污染。</w:t>
      </w:r>
    </w:p>
    <w:p w:rsidR="00186C6D" w:rsidRPr="00186C6D" w:rsidRDefault="00186C6D" w:rsidP="00FC77E8">
      <w:pPr>
        <w:spacing w:line="240" w:lineRule="exact"/>
        <w:ind w:left="1276" w:right="57" w:hanging="426"/>
        <w:jc w:val="both"/>
        <w:rPr>
          <w:rFonts w:eastAsia="標楷體"/>
          <w:sz w:val="22"/>
          <w:szCs w:val="22"/>
        </w:rPr>
      </w:pPr>
      <w:r w:rsidRPr="00186C6D">
        <w:rPr>
          <w:rFonts w:eastAsia="標楷體"/>
          <w:sz w:val="22"/>
          <w:szCs w:val="22"/>
        </w:rPr>
        <w:t>10.</w:t>
      </w:r>
      <w:r w:rsidRPr="00186C6D">
        <w:rPr>
          <w:rFonts w:eastAsia="標楷體"/>
          <w:sz w:val="22"/>
          <w:szCs w:val="22"/>
        </w:rPr>
        <w:t>非因廠商不法行為所致之政府或機關依法令下達停工、徵用、沒入、拆毀或禁運命令者。</w:t>
      </w:r>
    </w:p>
    <w:p w:rsidR="00186C6D" w:rsidRPr="00186C6D" w:rsidRDefault="00186C6D" w:rsidP="00FC77E8">
      <w:pPr>
        <w:spacing w:line="240" w:lineRule="exact"/>
        <w:ind w:left="1276" w:right="57" w:hanging="426"/>
        <w:jc w:val="both"/>
        <w:rPr>
          <w:rFonts w:eastAsia="標楷體"/>
          <w:sz w:val="22"/>
          <w:szCs w:val="22"/>
        </w:rPr>
      </w:pPr>
      <w:r w:rsidRPr="00186C6D">
        <w:rPr>
          <w:rFonts w:eastAsia="標楷體"/>
          <w:sz w:val="22"/>
          <w:szCs w:val="22"/>
        </w:rPr>
        <w:t>11.</w:t>
      </w:r>
      <w:r w:rsidRPr="00186C6D">
        <w:rPr>
          <w:rFonts w:eastAsia="標楷體"/>
          <w:sz w:val="22"/>
          <w:szCs w:val="22"/>
        </w:rPr>
        <w:t>政府法令之新增或變更。</w:t>
      </w:r>
    </w:p>
    <w:p w:rsidR="00186C6D" w:rsidRPr="00186C6D" w:rsidRDefault="00186C6D" w:rsidP="00FC77E8">
      <w:pPr>
        <w:spacing w:line="240" w:lineRule="exact"/>
        <w:ind w:left="1276" w:right="57" w:hanging="426"/>
        <w:jc w:val="both"/>
        <w:rPr>
          <w:rFonts w:eastAsia="標楷體"/>
          <w:sz w:val="22"/>
          <w:szCs w:val="22"/>
        </w:rPr>
      </w:pPr>
      <w:r w:rsidRPr="00186C6D">
        <w:rPr>
          <w:rFonts w:eastAsia="標楷體"/>
          <w:sz w:val="22"/>
          <w:szCs w:val="22"/>
        </w:rPr>
        <w:t>12.</w:t>
      </w:r>
      <w:r w:rsidRPr="00186C6D">
        <w:rPr>
          <w:rFonts w:eastAsia="標楷體"/>
          <w:sz w:val="22"/>
          <w:szCs w:val="22"/>
        </w:rPr>
        <w:t>我國或外國政府之行為。</w:t>
      </w:r>
    </w:p>
    <w:p w:rsidR="00186C6D" w:rsidRPr="00186C6D" w:rsidRDefault="00186C6D" w:rsidP="00FC77E8">
      <w:pPr>
        <w:spacing w:line="240" w:lineRule="exact"/>
        <w:ind w:left="1276" w:right="57" w:hanging="426"/>
        <w:jc w:val="both"/>
        <w:rPr>
          <w:rFonts w:eastAsia="標楷體"/>
          <w:sz w:val="22"/>
          <w:szCs w:val="22"/>
        </w:rPr>
      </w:pPr>
      <w:r w:rsidRPr="00186C6D">
        <w:rPr>
          <w:rFonts w:eastAsia="標楷體"/>
          <w:sz w:val="22"/>
          <w:szCs w:val="22"/>
        </w:rPr>
        <w:t>13.</w:t>
      </w:r>
      <w:r w:rsidRPr="00186C6D">
        <w:rPr>
          <w:rFonts w:eastAsia="標楷體"/>
          <w:sz w:val="22"/>
          <w:szCs w:val="22"/>
        </w:rPr>
        <w:t>其他經機關認定確屬不可抗力者。</w:t>
      </w:r>
      <w:r w:rsidRPr="00186C6D">
        <w:rPr>
          <w:rFonts w:eastAsia="標楷體"/>
          <w:sz w:val="22"/>
          <w:szCs w:val="22"/>
        </w:rPr>
        <w:t></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(六)前款不可抗力或不可歸責事由發生或結束後，其屬可繼續履約之情形者，應繼續履約，並採行必要措施以降低其所造成之不利影響或損害。</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(七)廠商履約有遲延者，在遲延中，對於因不可抗力而生之損害，亦應負責。但經廠商證明縱不遲延給付，而仍不免發生損害者，不在此限。</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lastRenderedPageBreak/>
        <w:t>(八)契約訂有分段進度及最後履約期限，且均訂有逾期違約金者，屬分段完成履約使用或移交之情形，其逾期違約金之計算原則如下：</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1.未逾分段進度但逾最後履約期限者，扣除已分段完成履約使用或移交部分之金額，計算逾最後履約期限之違約金。</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2.逾分段進度但未逾最後履約期限者，計算逾分段進度之違約金。</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3.逾分段進度且逾最後履約期限者，分別計算違約金。但逾最後履約期限之違約金，應扣除已分段完成履約使用或移交部分之金額計算之。</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4.分段完成履約期限與其他採購契約之進行有關者，逾分段進度，得個別計算違約金，不受前目但書限制。</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(九)契約訂有分段進度及最後履約期限，且均訂有逾期違約金者，屬全部完成履約後使用或移交之情形，其逾期違約金之計算原則如下：</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1.未逾分段進度但逾最後履約期限者，計算逾最後履約期限之違約金。</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2.逾分段進度但未逾最後履約期限，其有逾分段進度已收取之違約金者，於未逾最後履約期限後發還。</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3.逾分段進度且逾最後履約期限，其有逾分段進度已收取之違約金者，於計算逾最後履約期限之違約金時應予扣抵。</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4.分段完成履約期限與其他採購契約之進行有關者，逾分段進度，得計算違約金，不受第2目及第3目之限制。</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(十)廠商未遵守法令致生履約事故者，由廠商負責。因而遲延履約者，不得據以免責。</w:t>
      </w:r>
    </w:p>
    <w:p w:rsidR="00186C6D" w:rsidRPr="00281A39" w:rsidRDefault="00186C6D" w:rsidP="00FC77E8">
      <w:pPr>
        <w:spacing w:line="240" w:lineRule="exact"/>
        <w:ind w:left="1135" w:hanging="851"/>
        <w:jc w:val="both"/>
        <w:rPr>
          <w:rFonts w:ascii="標楷體" w:eastAsia="標楷體" w:hAnsi="標楷體"/>
          <w:sz w:val="22"/>
          <w:szCs w:val="22"/>
        </w:rPr>
      </w:pPr>
      <w:r w:rsidRPr="00281A39">
        <w:rPr>
          <w:rFonts w:ascii="標楷體" w:eastAsia="標楷體" w:hAnsi="標楷體" w:hint="eastAsia"/>
          <w:sz w:val="22"/>
          <w:szCs w:val="22"/>
        </w:rPr>
        <w:t>(十一)本條所稱「契約價金總額」為：□結算驗收證明書所載結算總價，並加計可歸責於廠商之驗收扣款金額；</w:t>
      </w:r>
      <w:r w:rsidRPr="00281A39">
        <w:rPr>
          <w:rFonts w:ascii="標楷體" w:eastAsia="標楷體" w:hAnsi="標楷體" w:hint="eastAsia"/>
          <w:sz w:val="22"/>
          <w:szCs w:val="22"/>
        </w:rPr>
        <w:sym w:font="Wingdings" w:char="F0FE"/>
      </w:r>
      <w:r w:rsidRPr="00281A39">
        <w:rPr>
          <w:rFonts w:ascii="標楷體" w:eastAsia="標楷體" w:hAnsi="標楷體" w:hint="eastAsia"/>
          <w:sz w:val="22"/>
          <w:szCs w:val="22"/>
        </w:rPr>
        <w:t>原契約總金額（由機關於招標時勾選；未勾選者，為第1選項）。有契約變更之情形者，雙方得就變更之部分另為協議（例如契約變更新增項目或數量之金額）。</w:t>
      </w:r>
    </w:p>
    <w:p w:rsidR="00186C6D" w:rsidRPr="00281A39" w:rsidRDefault="00186C6D" w:rsidP="00FC77E8">
      <w:pPr>
        <w:spacing w:line="240" w:lineRule="exact"/>
        <w:ind w:left="568" w:hanging="284"/>
        <w:jc w:val="both"/>
        <w:rPr>
          <w:rFonts w:ascii="標楷體" w:eastAsia="標楷體" w:hAnsi="標楷體"/>
          <w:dstrike/>
          <w:sz w:val="22"/>
          <w:szCs w:val="22"/>
          <w:u w:val="single"/>
        </w:rPr>
      </w:pPr>
      <w:r w:rsidRPr="00281A39">
        <w:rPr>
          <w:rFonts w:ascii="標楷體" w:eastAsia="標楷體" w:hAnsi="標楷體" w:hint="eastAsia"/>
          <w:sz w:val="22"/>
          <w:szCs w:val="22"/>
        </w:rPr>
        <w:t xml:space="preserve"> </w:t>
      </w:r>
    </w:p>
    <w:p w:rsidR="00186C6D" w:rsidRPr="00281A39" w:rsidRDefault="00186C6D" w:rsidP="00FC77E8">
      <w:pPr>
        <w:spacing w:line="240" w:lineRule="exact"/>
        <w:jc w:val="both"/>
        <w:rPr>
          <w:rFonts w:ascii="標楷體" w:eastAsia="標楷體" w:hAnsi="標楷體"/>
          <w:b/>
          <w:sz w:val="22"/>
          <w:szCs w:val="22"/>
        </w:rPr>
      </w:pPr>
      <w:r w:rsidRPr="00281A39">
        <w:rPr>
          <w:rFonts w:ascii="標楷體" w:eastAsia="標楷體" w:hAnsi="標楷體" w:hint="eastAsia"/>
          <w:b/>
          <w:sz w:val="22"/>
          <w:szCs w:val="22"/>
        </w:rPr>
        <w:t>第十五條  權利及責任</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(一)廠商應擔保第三人就履約標的，對於機關不得主張任何權利。</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(二)廠商履約，其有侵害第三人合法權益時，應由廠商負責處理並承擔一切法律責任及費用，包括機關所發生之費用。機關並得請求損害賠償。</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(三)廠商履約結果涉及智慧財產權（包含專利權、商標權、著作權、積體電路電路布局權、營業秘密、植物品種權等）者：（由機關於招標時載明）</w:t>
      </w:r>
    </w:p>
    <w:p w:rsidR="00186C6D" w:rsidRPr="00281A39" w:rsidRDefault="00186C6D" w:rsidP="00FC77E8">
      <w:pPr>
        <w:adjustRightInd/>
        <w:spacing w:line="240" w:lineRule="exact"/>
        <w:ind w:leftChars="353" w:left="1265" w:hangingChars="190" w:hanging="418"/>
        <w:jc w:val="both"/>
        <w:textAlignment w:val="auto"/>
        <w:rPr>
          <w:rFonts w:ascii="標楷體" w:eastAsia="標楷體" w:hAnsi="標楷體"/>
          <w:sz w:val="22"/>
          <w:szCs w:val="22"/>
        </w:rPr>
      </w:pPr>
      <w:r w:rsidRPr="00281A39">
        <w:rPr>
          <w:rFonts w:ascii="標楷體" w:eastAsia="標楷體" w:hAnsi="標楷體" w:hint="eastAsia"/>
          <w:sz w:val="22"/>
          <w:szCs w:val="22"/>
        </w:rPr>
        <w:t>註：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tbl>
      <w:tblPr>
        <w:tblW w:w="0" w:type="auto"/>
        <w:tblInd w:w="16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71"/>
        <w:gridCol w:w="4418"/>
      </w:tblGrid>
      <w:tr w:rsidR="00186C6D" w:rsidRPr="00281A39" w:rsidTr="00F67FBB">
        <w:tc>
          <w:tcPr>
            <w:tcW w:w="3571" w:type="dxa"/>
          </w:tcPr>
          <w:p w:rsidR="00186C6D" w:rsidRPr="00281A39" w:rsidRDefault="00186C6D" w:rsidP="00FC77E8">
            <w:pPr>
              <w:adjustRightInd/>
              <w:spacing w:line="240" w:lineRule="exact"/>
              <w:jc w:val="both"/>
              <w:textAlignment w:val="auto"/>
              <w:rPr>
                <w:rFonts w:ascii="標楷體" w:eastAsia="標楷體" w:hAnsi="標楷體"/>
                <w:sz w:val="22"/>
                <w:szCs w:val="22"/>
              </w:rPr>
            </w:pPr>
            <w:r w:rsidRPr="00281A39">
              <w:rPr>
                <w:rFonts w:ascii="標楷體" w:eastAsia="標楷體" w:hAnsi="標楷體" w:hint="eastAsia"/>
                <w:sz w:val="22"/>
                <w:szCs w:val="22"/>
              </w:rPr>
              <w:t>專利買斷</w:t>
            </w:r>
          </w:p>
        </w:tc>
        <w:tc>
          <w:tcPr>
            <w:tcW w:w="4418" w:type="dxa"/>
          </w:tcPr>
          <w:p w:rsidR="00186C6D" w:rsidRPr="00281A39" w:rsidRDefault="00186C6D" w:rsidP="00FC77E8">
            <w:pPr>
              <w:adjustRightInd/>
              <w:spacing w:line="240" w:lineRule="exact"/>
              <w:jc w:val="both"/>
              <w:textAlignment w:val="auto"/>
              <w:rPr>
                <w:rFonts w:ascii="標楷體" w:eastAsia="標楷體" w:hAnsi="標楷體"/>
                <w:sz w:val="22"/>
                <w:szCs w:val="22"/>
              </w:rPr>
            </w:pPr>
            <w:r w:rsidRPr="00281A39">
              <w:rPr>
                <w:rFonts w:ascii="標楷體" w:eastAsia="標楷體" w:hAnsi="標楷體" w:hint="eastAsia"/>
                <w:sz w:val="22"/>
                <w:szCs w:val="22"/>
              </w:rPr>
              <w:t>機關取得全部權利</w:t>
            </w:r>
          </w:p>
        </w:tc>
      </w:tr>
      <w:tr w:rsidR="00186C6D" w:rsidRPr="00281A39" w:rsidTr="00F67FBB">
        <w:tc>
          <w:tcPr>
            <w:tcW w:w="3571" w:type="dxa"/>
          </w:tcPr>
          <w:p w:rsidR="00186C6D" w:rsidRPr="00281A39" w:rsidRDefault="00186C6D" w:rsidP="00FC77E8">
            <w:pPr>
              <w:adjustRightInd/>
              <w:spacing w:line="240" w:lineRule="exact"/>
              <w:jc w:val="both"/>
              <w:textAlignment w:val="auto"/>
              <w:rPr>
                <w:rFonts w:ascii="標楷體" w:eastAsia="標楷體" w:hAnsi="標楷體"/>
                <w:sz w:val="22"/>
                <w:szCs w:val="22"/>
              </w:rPr>
            </w:pPr>
            <w:r w:rsidRPr="00281A39">
              <w:rPr>
                <w:rFonts w:ascii="標楷體" w:eastAsia="標楷體" w:hAnsi="標楷體" w:hint="eastAsia"/>
                <w:sz w:val="22"/>
                <w:szCs w:val="22"/>
              </w:rPr>
              <w:t>軟體一定期間授權碼</w:t>
            </w:r>
          </w:p>
          <w:p w:rsidR="00186C6D" w:rsidRPr="00281A39" w:rsidRDefault="00186C6D" w:rsidP="00FC77E8">
            <w:pPr>
              <w:adjustRightInd/>
              <w:spacing w:line="240" w:lineRule="exact"/>
              <w:jc w:val="both"/>
              <w:textAlignment w:val="auto"/>
              <w:rPr>
                <w:rFonts w:ascii="標楷體" w:eastAsia="標楷體" w:hAnsi="標楷體"/>
                <w:sz w:val="22"/>
                <w:szCs w:val="22"/>
              </w:rPr>
            </w:pPr>
            <w:r w:rsidRPr="00281A39">
              <w:rPr>
                <w:rFonts w:ascii="標楷體" w:eastAsia="標楷體" w:hAnsi="標楷體" w:hint="eastAsia"/>
                <w:sz w:val="22"/>
                <w:szCs w:val="22"/>
              </w:rPr>
              <w:t>專利一定期間授權</w:t>
            </w:r>
          </w:p>
          <w:p w:rsidR="00186C6D" w:rsidRPr="00281A39" w:rsidRDefault="00186C6D" w:rsidP="00FC77E8">
            <w:pPr>
              <w:adjustRightInd/>
              <w:spacing w:line="240" w:lineRule="exact"/>
              <w:jc w:val="both"/>
              <w:textAlignment w:val="auto"/>
              <w:rPr>
                <w:rFonts w:ascii="標楷體" w:eastAsia="標楷體" w:hAnsi="標楷體"/>
                <w:sz w:val="22"/>
                <w:szCs w:val="22"/>
              </w:rPr>
            </w:pPr>
            <w:r w:rsidRPr="00281A39">
              <w:rPr>
                <w:rFonts w:ascii="標楷體" w:eastAsia="標楷體" w:hAnsi="標楷體" w:hint="eastAsia"/>
                <w:sz w:val="22"/>
                <w:szCs w:val="22"/>
              </w:rPr>
              <w:t>著作版權一定期間授權</w:t>
            </w:r>
          </w:p>
        </w:tc>
        <w:tc>
          <w:tcPr>
            <w:tcW w:w="4418" w:type="dxa"/>
          </w:tcPr>
          <w:p w:rsidR="00186C6D" w:rsidRPr="00281A39" w:rsidRDefault="00186C6D" w:rsidP="00FC77E8">
            <w:pPr>
              <w:adjustRightInd/>
              <w:spacing w:line="240" w:lineRule="exact"/>
              <w:jc w:val="both"/>
              <w:textAlignment w:val="auto"/>
              <w:rPr>
                <w:rFonts w:ascii="標楷體" w:eastAsia="標楷體" w:hAnsi="標楷體"/>
                <w:sz w:val="22"/>
                <w:szCs w:val="22"/>
              </w:rPr>
            </w:pPr>
            <w:r w:rsidRPr="00281A39">
              <w:rPr>
                <w:rFonts w:ascii="標楷體" w:eastAsia="標楷體" w:hAnsi="標楷體" w:hint="eastAsia"/>
                <w:sz w:val="22"/>
                <w:szCs w:val="22"/>
              </w:rPr>
              <w:t>機關取得授權</w:t>
            </w:r>
          </w:p>
        </w:tc>
      </w:tr>
      <w:tr w:rsidR="00186C6D" w:rsidRPr="00281A39" w:rsidTr="00F67FBB">
        <w:tc>
          <w:tcPr>
            <w:tcW w:w="3571" w:type="dxa"/>
          </w:tcPr>
          <w:p w:rsidR="00186C6D" w:rsidRPr="00281A39" w:rsidRDefault="00186C6D" w:rsidP="00FC77E8">
            <w:pPr>
              <w:adjustRightInd/>
              <w:spacing w:line="240" w:lineRule="exact"/>
              <w:jc w:val="both"/>
              <w:textAlignment w:val="auto"/>
              <w:rPr>
                <w:rFonts w:ascii="標楷體" w:eastAsia="標楷體" w:hAnsi="標楷體"/>
                <w:sz w:val="22"/>
                <w:szCs w:val="22"/>
              </w:rPr>
            </w:pPr>
            <w:r w:rsidRPr="00281A39">
              <w:rPr>
                <w:rFonts w:ascii="標楷體" w:eastAsia="標楷體" w:hAnsi="標楷體" w:hint="eastAsia"/>
                <w:sz w:val="22"/>
                <w:szCs w:val="22"/>
              </w:rPr>
              <w:t>套裝資訊軟體</w:t>
            </w:r>
          </w:p>
        </w:tc>
        <w:tc>
          <w:tcPr>
            <w:tcW w:w="4418" w:type="dxa"/>
          </w:tcPr>
          <w:p w:rsidR="00186C6D" w:rsidRPr="00281A39" w:rsidRDefault="00186C6D" w:rsidP="00FC77E8">
            <w:pPr>
              <w:adjustRightInd/>
              <w:spacing w:line="240" w:lineRule="exact"/>
              <w:jc w:val="both"/>
              <w:textAlignment w:val="auto"/>
              <w:rPr>
                <w:rFonts w:ascii="標楷體" w:eastAsia="標楷體" w:hAnsi="標楷體"/>
                <w:sz w:val="22"/>
                <w:szCs w:val="22"/>
              </w:rPr>
            </w:pPr>
            <w:r w:rsidRPr="00281A39">
              <w:rPr>
                <w:rFonts w:ascii="標楷體" w:eastAsia="標楷體" w:hAnsi="標楷體" w:hint="eastAsia"/>
                <w:sz w:val="22"/>
                <w:szCs w:val="22"/>
              </w:rPr>
              <w:t>機關依廠商或第三人之授權契約條款取得永久無償使用權</w:t>
            </w:r>
          </w:p>
        </w:tc>
      </w:tr>
      <w:tr w:rsidR="00186C6D" w:rsidRPr="00281A39" w:rsidTr="00F67FBB">
        <w:tc>
          <w:tcPr>
            <w:tcW w:w="3571" w:type="dxa"/>
          </w:tcPr>
          <w:p w:rsidR="00186C6D" w:rsidRPr="00281A39" w:rsidRDefault="00186C6D" w:rsidP="00FC77E8">
            <w:pPr>
              <w:adjustRightInd/>
              <w:spacing w:line="240" w:lineRule="exact"/>
              <w:jc w:val="both"/>
              <w:textAlignment w:val="auto"/>
              <w:rPr>
                <w:rFonts w:ascii="標楷體" w:eastAsia="標楷體" w:hAnsi="標楷體"/>
                <w:sz w:val="22"/>
                <w:szCs w:val="22"/>
              </w:rPr>
            </w:pPr>
            <w:r w:rsidRPr="00281A39">
              <w:rPr>
                <w:rFonts w:ascii="標楷體" w:eastAsia="標楷體" w:hAnsi="標楷體" w:hint="eastAsia"/>
                <w:sz w:val="22"/>
                <w:szCs w:val="22"/>
              </w:rPr>
              <w:t>開發之資訊應用軟體</w:t>
            </w:r>
          </w:p>
          <w:p w:rsidR="00186C6D" w:rsidRPr="00281A39" w:rsidRDefault="00186C6D" w:rsidP="00FC77E8">
            <w:pPr>
              <w:adjustRightInd/>
              <w:spacing w:line="240" w:lineRule="exact"/>
              <w:jc w:val="both"/>
              <w:textAlignment w:val="auto"/>
              <w:rPr>
                <w:rFonts w:ascii="標楷體" w:eastAsia="標楷體" w:hAnsi="標楷體"/>
                <w:sz w:val="22"/>
                <w:szCs w:val="22"/>
              </w:rPr>
            </w:pPr>
            <w:r w:rsidRPr="00281A39">
              <w:rPr>
                <w:rFonts w:ascii="標楷體" w:eastAsia="標楷體" w:hAnsi="標楷體" w:hint="eastAsia"/>
                <w:sz w:val="22"/>
                <w:szCs w:val="22"/>
              </w:rPr>
              <w:t>機關特殊需求規格所開發之資訊應用軟體</w:t>
            </w:r>
          </w:p>
        </w:tc>
        <w:tc>
          <w:tcPr>
            <w:tcW w:w="4418" w:type="dxa"/>
          </w:tcPr>
          <w:p w:rsidR="00186C6D" w:rsidRPr="00281A39" w:rsidRDefault="00186C6D" w:rsidP="00FC77E8">
            <w:pPr>
              <w:adjustRightInd/>
              <w:spacing w:line="240" w:lineRule="exact"/>
              <w:jc w:val="both"/>
              <w:textAlignment w:val="auto"/>
              <w:rPr>
                <w:rFonts w:ascii="標楷體" w:eastAsia="標楷體" w:hAnsi="標楷體"/>
                <w:sz w:val="22"/>
                <w:szCs w:val="22"/>
              </w:rPr>
            </w:pPr>
            <w:r w:rsidRPr="00281A39">
              <w:rPr>
                <w:rFonts w:ascii="標楷體" w:eastAsia="標楷體" w:hAnsi="標楷體" w:hint="eastAsia"/>
                <w:sz w:val="22"/>
                <w:szCs w:val="22"/>
              </w:rPr>
              <w:t>機關取得著作財產權之全部</w:t>
            </w:r>
          </w:p>
        </w:tc>
      </w:tr>
    </w:tbl>
    <w:p w:rsidR="00186C6D" w:rsidRPr="00281A39" w:rsidRDefault="00186C6D" w:rsidP="00FC77E8">
      <w:pPr>
        <w:spacing w:line="240" w:lineRule="exact"/>
        <w:ind w:left="851" w:hanging="567"/>
        <w:jc w:val="both"/>
        <w:rPr>
          <w:rFonts w:ascii="標楷體" w:eastAsia="標楷體" w:hAnsi="標楷體"/>
          <w:sz w:val="22"/>
          <w:szCs w:val="22"/>
        </w:rPr>
      </w:pP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(四)訂約機關為政府機關者，以政府機關所屬公法人為權利義務主體。</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五)廠商保證對於其受雇人或受聘人職務上完成之著作，依著作權法第11條第1項但書及第12條規定，與其受雇人或受聘人約定以廠商為著作人，享有著作人格權及著作財產權。惟此一約定僅止於廠商與其受雇人或受聘人間。廠商與機關間之權利及責任，仍以本契約為準。</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(六)除另有規定外，廠商如在契約使用專利品，或專利性施工方法，或涉及著作權時，其有關之專利及著作權益，概由廠商依照有關法令規定處理，其費用亦由廠商負擔。</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(七)機關及廠商應採取必要之措施，以保障他方免於因契約之履行而遭第三人請求損害賠償。其有致第三人損害者，應由造成損害原因之一方負責賠償。</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(八)機關對於廠商、分包廠商及其人員因履約所致之人體傷亡或財物損失，不負賠償責任。對於人體傷亡或財物損失之風險，廠商應投保必要之保險。</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(九)廠商依契約規定應履行之責任，不因機關對於廠商履約事項之審查、認可或核准行為而減少或免除。</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(十)因可歸責於一方之事由，致他方遭受損害者，一方應負賠償責任，其認定有爭議者，依照爭議處理條款辦理。</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1.損害賠償之範圍，依民法第216條第1項規定，以填補他方所受損害及所失利益為限。</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sym w:font="Wingdings" w:char="F0FE"/>
      </w:r>
      <w:r w:rsidRPr="00281A39">
        <w:rPr>
          <w:rFonts w:ascii="標楷體" w:eastAsia="標楷體" w:hAnsi="標楷體" w:hint="eastAsia"/>
          <w:sz w:val="22"/>
          <w:szCs w:val="22"/>
        </w:rPr>
        <w:t>但非因故意或重大過失所致之損害，契約雙方所負賠償責任不包括「所失利益」（得由機關於招標時勾選）。</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2.除第14條規定之逾期違約金外，損害賠償金額上限為：（機關欲訂上限者，請於招標時載明;未載明者，為契約價金總額。）</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□契約價金總額。</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lastRenderedPageBreak/>
        <w:t>□契約價金總額之__倍。</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□契約價金總額之__%。</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□固定金額__元。</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186C6D" w:rsidRPr="00281A39" w:rsidRDefault="00186C6D" w:rsidP="00FC77E8">
      <w:pPr>
        <w:spacing w:line="240" w:lineRule="exact"/>
        <w:ind w:left="1135" w:hanging="851"/>
        <w:jc w:val="both"/>
        <w:rPr>
          <w:rFonts w:ascii="標楷體" w:eastAsia="標楷體" w:hAnsi="標楷體"/>
          <w:sz w:val="22"/>
          <w:szCs w:val="22"/>
        </w:rPr>
      </w:pPr>
      <w:r w:rsidRPr="00281A39">
        <w:rPr>
          <w:rFonts w:ascii="標楷體" w:eastAsia="標楷體" w:hAnsi="標楷體" w:hint="eastAsia"/>
          <w:sz w:val="22"/>
          <w:szCs w:val="22"/>
        </w:rPr>
        <w:t>(十一)連帶保證廠商應保證得標廠商依契約履行義務，如有不能履約情事，即續負履行義務，並就機關因此所生損失，負連帶賠償責任。</w:t>
      </w:r>
    </w:p>
    <w:p w:rsidR="00186C6D" w:rsidRPr="00281A39" w:rsidRDefault="00186C6D" w:rsidP="00FC77E8">
      <w:pPr>
        <w:spacing w:line="240" w:lineRule="exact"/>
        <w:ind w:left="1135" w:hanging="851"/>
        <w:jc w:val="both"/>
        <w:rPr>
          <w:rFonts w:ascii="標楷體" w:eastAsia="標楷體" w:hAnsi="標楷體"/>
          <w:sz w:val="22"/>
          <w:szCs w:val="22"/>
        </w:rPr>
      </w:pPr>
      <w:r w:rsidRPr="00281A39">
        <w:rPr>
          <w:rFonts w:ascii="標楷體" w:eastAsia="標楷體" w:hAnsi="標楷體" w:hint="eastAsia"/>
          <w:sz w:val="22"/>
          <w:szCs w:val="22"/>
        </w:rPr>
        <w:t>(十二)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186C6D" w:rsidRPr="00281A39" w:rsidRDefault="00186C6D" w:rsidP="00FC77E8">
      <w:pPr>
        <w:spacing w:line="240" w:lineRule="exact"/>
        <w:ind w:left="1135" w:hanging="851"/>
        <w:jc w:val="both"/>
        <w:rPr>
          <w:rFonts w:ascii="標楷體" w:eastAsia="標楷體" w:hAnsi="標楷體"/>
          <w:sz w:val="22"/>
          <w:szCs w:val="22"/>
        </w:rPr>
      </w:pPr>
      <w:r w:rsidRPr="00281A39">
        <w:rPr>
          <w:rFonts w:ascii="標楷體" w:eastAsia="標楷體" w:hAnsi="標楷體" w:hint="eastAsia"/>
          <w:sz w:val="22"/>
          <w:szCs w:val="22"/>
        </w:rPr>
        <w:t>(十三)廠商與其連帶保證廠商如有債務等糾紛，應自行協調或循法律途徑解決。</w:t>
      </w:r>
    </w:p>
    <w:p w:rsidR="00186C6D" w:rsidRPr="00281A39" w:rsidRDefault="00186C6D" w:rsidP="00FC77E8">
      <w:pPr>
        <w:spacing w:line="240" w:lineRule="exact"/>
        <w:ind w:left="568" w:hanging="284"/>
        <w:jc w:val="both"/>
        <w:rPr>
          <w:rFonts w:ascii="標楷體" w:eastAsia="標楷體" w:hAnsi="標楷體"/>
          <w:sz w:val="22"/>
          <w:szCs w:val="22"/>
        </w:rPr>
      </w:pPr>
      <w:r w:rsidRPr="00281A39">
        <w:rPr>
          <w:rFonts w:ascii="標楷體" w:eastAsia="標楷體" w:hAnsi="標楷體" w:hint="eastAsia"/>
          <w:sz w:val="22"/>
          <w:szCs w:val="22"/>
        </w:rPr>
        <w:t></w:t>
      </w:r>
    </w:p>
    <w:p w:rsidR="00186C6D" w:rsidRPr="00281A39" w:rsidRDefault="00186C6D" w:rsidP="00FC77E8">
      <w:pPr>
        <w:spacing w:line="240" w:lineRule="exact"/>
        <w:ind w:left="568" w:hanging="284"/>
        <w:jc w:val="both"/>
        <w:rPr>
          <w:rFonts w:ascii="標楷體" w:eastAsia="標楷體" w:hAnsi="標楷體"/>
          <w:sz w:val="22"/>
          <w:szCs w:val="22"/>
        </w:rPr>
      </w:pPr>
    </w:p>
    <w:p w:rsidR="00186C6D" w:rsidRPr="00281A39" w:rsidRDefault="00186C6D" w:rsidP="00B738E9">
      <w:pPr>
        <w:spacing w:line="240" w:lineRule="exact"/>
        <w:jc w:val="both"/>
        <w:rPr>
          <w:rFonts w:ascii="標楷體" w:eastAsia="標楷體" w:hAnsi="標楷體"/>
          <w:b/>
          <w:sz w:val="22"/>
          <w:szCs w:val="22"/>
        </w:rPr>
      </w:pPr>
      <w:r w:rsidRPr="00281A39">
        <w:rPr>
          <w:rFonts w:ascii="標楷體" w:eastAsia="標楷體" w:hAnsi="標楷體"/>
          <w:b/>
          <w:sz w:val="22"/>
          <w:szCs w:val="22"/>
        </w:rPr>
        <w:t>第十六條 個人資料保護責任</w:t>
      </w:r>
    </w:p>
    <w:p w:rsidR="00186C6D" w:rsidRPr="00281A39" w:rsidRDefault="00186C6D" w:rsidP="00B738E9">
      <w:pPr>
        <w:pStyle w:val="af6"/>
        <w:numPr>
          <w:ilvl w:val="0"/>
          <w:numId w:val="25"/>
        </w:numPr>
        <w:adjustRightInd w:val="0"/>
        <w:spacing w:line="240" w:lineRule="exact"/>
        <w:ind w:leftChars="0"/>
        <w:jc w:val="both"/>
        <w:textAlignment w:val="baseline"/>
        <w:rPr>
          <w:sz w:val="22"/>
          <w:szCs w:val="22"/>
        </w:rPr>
      </w:pPr>
      <w:r w:rsidRPr="00281A39">
        <w:rPr>
          <w:sz w:val="22"/>
          <w:szCs w:val="22"/>
        </w:rPr>
        <w:t>廠商因執行本契約有蒐集、處理或利用個人資料之必要時，應符合個人資料保護法第15條或第16條要件。廠商處理前開個人資料，應遵守個人資料保護法及其他相關法規之規定，並受機關之監督。</w:t>
      </w:r>
    </w:p>
    <w:p w:rsidR="00186C6D" w:rsidRPr="00281A39" w:rsidRDefault="00186C6D" w:rsidP="00B738E9">
      <w:pPr>
        <w:pStyle w:val="af6"/>
        <w:numPr>
          <w:ilvl w:val="0"/>
          <w:numId w:val="25"/>
        </w:numPr>
        <w:adjustRightInd w:val="0"/>
        <w:spacing w:line="240" w:lineRule="exact"/>
        <w:ind w:leftChars="0"/>
        <w:jc w:val="both"/>
        <w:textAlignment w:val="baseline"/>
        <w:rPr>
          <w:sz w:val="22"/>
          <w:szCs w:val="22"/>
        </w:rPr>
      </w:pPr>
      <w:r w:rsidRPr="00281A39">
        <w:rPr>
          <w:sz w:val="22"/>
          <w:szCs w:val="22"/>
        </w:rPr>
        <w:t>廠商應管理相關委外專案人員及外部人員之各項資訊資產存取權限，導入個人資料管理流程。</w:t>
      </w:r>
    </w:p>
    <w:p w:rsidR="00186C6D" w:rsidRPr="00281A39" w:rsidRDefault="00186C6D" w:rsidP="00B738E9">
      <w:pPr>
        <w:pStyle w:val="af6"/>
        <w:numPr>
          <w:ilvl w:val="0"/>
          <w:numId w:val="25"/>
        </w:numPr>
        <w:adjustRightInd w:val="0"/>
        <w:spacing w:line="240" w:lineRule="exact"/>
        <w:ind w:leftChars="0"/>
        <w:jc w:val="both"/>
        <w:textAlignment w:val="baseline"/>
        <w:rPr>
          <w:sz w:val="22"/>
          <w:szCs w:val="22"/>
        </w:rPr>
      </w:pPr>
      <w:r w:rsidRPr="00281A39">
        <w:rPr>
          <w:sz w:val="22"/>
          <w:szCs w:val="22"/>
        </w:rPr>
        <w:t>機關委託廠商蒐集、處理或利用個人資料有權保留指示之事項，廠商僅得於機關指示之範圍內進行蒐集、處理或利用；廠商如認為機關之指示有違反個人資料保護法相關法令者，應立即以書面通知機關。</w:t>
      </w:r>
    </w:p>
    <w:p w:rsidR="00186C6D" w:rsidRPr="00281A39" w:rsidRDefault="00186C6D" w:rsidP="00B738E9">
      <w:pPr>
        <w:pStyle w:val="af6"/>
        <w:numPr>
          <w:ilvl w:val="0"/>
          <w:numId w:val="25"/>
        </w:numPr>
        <w:adjustRightInd w:val="0"/>
        <w:spacing w:line="240" w:lineRule="exact"/>
        <w:ind w:leftChars="0"/>
        <w:jc w:val="both"/>
        <w:textAlignment w:val="baseline"/>
        <w:rPr>
          <w:sz w:val="22"/>
          <w:szCs w:val="22"/>
        </w:rPr>
      </w:pPr>
      <w:r w:rsidRPr="00281A39">
        <w:rPr>
          <w:sz w:val="22"/>
          <w:szCs w:val="22"/>
        </w:rPr>
        <w:t>機關委託廠商蒐集、處理或利用個人資料之範圍、類別、特定目的及期間如下：</w:t>
      </w:r>
    </w:p>
    <w:p w:rsidR="00186C6D" w:rsidRPr="00281A39" w:rsidRDefault="00186C6D" w:rsidP="00B738E9">
      <w:pPr>
        <w:pStyle w:val="af6"/>
        <w:numPr>
          <w:ilvl w:val="0"/>
          <w:numId w:val="26"/>
        </w:numPr>
        <w:adjustRightInd w:val="0"/>
        <w:spacing w:line="240" w:lineRule="exact"/>
        <w:ind w:leftChars="0"/>
        <w:jc w:val="both"/>
        <w:textAlignment w:val="baseline"/>
        <w:rPr>
          <w:sz w:val="22"/>
          <w:szCs w:val="22"/>
        </w:rPr>
      </w:pPr>
      <w:r w:rsidRPr="00281A39">
        <w:rPr>
          <w:sz w:val="22"/>
          <w:szCs w:val="22"/>
        </w:rPr>
        <w:t>範圍：</w:t>
      </w:r>
      <w:r w:rsidRPr="00281A39">
        <w:rPr>
          <w:sz w:val="22"/>
          <w:szCs w:val="22"/>
          <w:u w:val="single"/>
        </w:rPr>
        <w:t xml:space="preserve">          </w:t>
      </w:r>
      <w:r w:rsidRPr="00281A39">
        <w:rPr>
          <w:sz w:val="22"/>
          <w:szCs w:val="22"/>
        </w:rPr>
        <w:t>（無者免填）</w:t>
      </w:r>
    </w:p>
    <w:p w:rsidR="00186C6D" w:rsidRPr="00281A39" w:rsidRDefault="00186C6D" w:rsidP="00B738E9">
      <w:pPr>
        <w:pStyle w:val="af6"/>
        <w:numPr>
          <w:ilvl w:val="0"/>
          <w:numId w:val="26"/>
        </w:numPr>
        <w:adjustRightInd w:val="0"/>
        <w:spacing w:line="240" w:lineRule="exact"/>
        <w:ind w:leftChars="0"/>
        <w:jc w:val="both"/>
        <w:textAlignment w:val="baseline"/>
        <w:rPr>
          <w:sz w:val="22"/>
          <w:szCs w:val="22"/>
        </w:rPr>
      </w:pPr>
      <w:r w:rsidRPr="00281A39">
        <w:rPr>
          <w:sz w:val="22"/>
          <w:szCs w:val="22"/>
        </w:rPr>
        <w:t>類別：</w:t>
      </w:r>
      <w:r w:rsidRPr="00281A39">
        <w:rPr>
          <w:sz w:val="22"/>
          <w:szCs w:val="22"/>
          <w:u w:val="single"/>
        </w:rPr>
        <w:t xml:space="preserve">          </w:t>
      </w:r>
      <w:r w:rsidRPr="00281A39">
        <w:rPr>
          <w:sz w:val="22"/>
          <w:szCs w:val="22"/>
        </w:rPr>
        <w:t>（無者免填）</w:t>
      </w:r>
    </w:p>
    <w:p w:rsidR="00186C6D" w:rsidRPr="00281A39" w:rsidRDefault="00186C6D" w:rsidP="00B738E9">
      <w:pPr>
        <w:pStyle w:val="af6"/>
        <w:numPr>
          <w:ilvl w:val="0"/>
          <w:numId w:val="26"/>
        </w:numPr>
        <w:adjustRightInd w:val="0"/>
        <w:spacing w:line="240" w:lineRule="exact"/>
        <w:ind w:leftChars="0"/>
        <w:jc w:val="both"/>
        <w:textAlignment w:val="baseline"/>
        <w:rPr>
          <w:sz w:val="22"/>
          <w:szCs w:val="22"/>
        </w:rPr>
      </w:pPr>
      <w:r w:rsidRPr="00281A39">
        <w:rPr>
          <w:sz w:val="22"/>
          <w:szCs w:val="22"/>
        </w:rPr>
        <w:t>特定目的：</w:t>
      </w:r>
      <w:r w:rsidRPr="00281A39">
        <w:rPr>
          <w:sz w:val="22"/>
          <w:szCs w:val="22"/>
          <w:u w:val="single"/>
        </w:rPr>
        <w:t xml:space="preserve">          </w:t>
      </w:r>
      <w:r w:rsidRPr="00281A39">
        <w:rPr>
          <w:sz w:val="22"/>
          <w:szCs w:val="22"/>
        </w:rPr>
        <w:t>（無者免填）</w:t>
      </w:r>
    </w:p>
    <w:p w:rsidR="00186C6D" w:rsidRPr="00281A39" w:rsidRDefault="00186C6D" w:rsidP="00B738E9">
      <w:pPr>
        <w:pStyle w:val="af6"/>
        <w:numPr>
          <w:ilvl w:val="0"/>
          <w:numId w:val="26"/>
        </w:numPr>
        <w:adjustRightInd w:val="0"/>
        <w:spacing w:line="240" w:lineRule="exact"/>
        <w:ind w:leftChars="0"/>
        <w:jc w:val="both"/>
        <w:textAlignment w:val="baseline"/>
        <w:rPr>
          <w:sz w:val="22"/>
          <w:szCs w:val="22"/>
        </w:rPr>
      </w:pPr>
      <w:r w:rsidRPr="00281A39">
        <w:rPr>
          <w:sz w:val="22"/>
          <w:szCs w:val="22"/>
        </w:rPr>
        <w:t>期間：</w:t>
      </w:r>
      <w:r w:rsidRPr="00281A39">
        <w:rPr>
          <w:sz w:val="22"/>
          <w:szCs w:val="22"/>
          <w:u w:val="single"/>
        </w:rPr>
        <w:t xml:space="preserve">          </w:t>
      </w:r>
      <w:r w:rsidRPr="00281A39">
        <w:rPr>
          <w:sz w:val="22"/>
          <w:szCs w:val="22"/>
        </w:rPr>
        <w:t>（無者免填）</w:t>
      </w:r>
    </w:p>
    <w:p w:rsidR="00186C6D" w:rsidRPr="00281A39" w:rsidRDefault="00186C6D" w:rsidP="00B738E9">
      <w:pPr>
        <w:pStyle w:val="af6"/>
        <w:numPr>
          <w:ilvl w:val="0"/>
          <w:numId w:val="25"/>
        </w:numPr>
        <w:adjustRightInd w:val="0"/>
        <w:spacing w:line="240" w:lineRule="exact"/>
        <w:ind w:leftChars="0"/>
        <w:jc w:val="both"/>
        <w:textAlignment w:val="baseline"/>
        <w:rPr>
          <w:sz w:val="22"/>
          <w:szCs w:val="22"/>
        </w:rPr>
      </w:pPr>
      <w:r w:rsidRPr="00281A39">
        <w:rPr>
          <w:sz w:val="22"/>
          <w:szCs w:val="22"/>
        </w:rPr>
        <w:t>廠商於執行業務所必須之範圍內，應依個人資料保護法第27條規定採行適當之安全維護措施，以防止個人資料被竊取、竄改、毀損、滅失或洩漏。該安全維護措施，得包括下列事項：</w:t>
      </w:r>
    </w:p>
    <w:p w:rsidR="00186C6D" w:rsidRPr="00281A39" w:rsidRDefault="00186C6D" w:rsidP="00B738E9">
      <w:pPr>
        <w:pStyle w:val="af6"/>
        <w:numPr>
          <w:ilvl w:val="0"/>
          <w:numId w:val="27"/>
        </w:numPr>
        <w:adjustRightInd w:val="0"/>
        <w:spacing w:line="240" w:lineRule="exact"/>
        <w:ind w:leftChars="0"/>
        <w:jc w:val="both"/>
        <w:textAlignment w:val="baseline"/>
        <w:rPr>
          <w:sz w:val="22"/>
          <w:szCs w:val="22"/>
        </w:rPr>
      </w:pPr>
      <w:r w:rsidRPr="00281A39">
        <w:rPr>
          <w:sz w:val="22"/>
          <w:szCs w:val="22"/>
        </w:rPr>
        <w:t>配置管理之人員及相當資源。</w:t>
      </w:r>
    </w:p>
    <w:p w:rsidR="00186C6D" w:rsidRPr="00281A39" w:rsidRDefault="00186C6D" w:rsidP="00B738E9">
      <w:pPr>
        <w:pStyle w:val="af6"/>
        <w:numPr>
          <w:ilvl w:val="0"/>
          <w:numId w:val="27"/>
        </w:numPr>
        <w:adjustRightInd w:val="0"/>
        <w:spacing w:line="240" w:lineRule="exact"/>
        <w:ind w:leftChars="0"/>
        <w:jc w:val="both"/>
        <w:textAlignment w:val="baseline"/>
        <w:rPr>
          <w:sz w:val="22"/>
          <w:szCs w:val="22"/>
        </w:rPr>
      </w:pPr>
      <w:r w:rsidRPr="00281A39">
        <w:rPr>
          <w:sz w:val="22"/>
          <w:szCs w:val="22"/>
        </w:rPr>
        <w:t>界定個人資料之範圍。</w:t>
      </w:r>
    </w:p>
    <w:p w:rsidR="00186C6D" w:rsidRPr="00281A39" w:rsidRDefault="00186C6D" w:rsidP="00B738E9">
      <w:pPr>
        <w:pStyle w:val="af6"/>
        <w:numPr>
          <w:ilvl w:val="0"/>
          <w:numId w:val="27"/>
        </w:numPr>
        <w:adjustRightInd w:val="0"/>
        <w:spacing w:line="240" w:lineRule="exact"/>
        <w:ind w:leftChars="0"/>
        <w:jc w:val="both"/>
        <w:textAlignment w:val="baseline"/>
        <w:rPr>
          <w:sz w:val="22"/>
          <w:szCs w:val="22"/>
        </w:rPr>
      </w:pPr>
      <w:r w:rsidRPr="00281A39">
        <w:rPr>
          <w:sz w:val="22"/>
          <w:szCs w:val="22"/>
        </w:rPr>
        <w:t>個人資料之風險評估及管理機制。</w:t>
      </w:r>
    </w:p>
    <w:p w:rsidR="00186C6D" w:rsidRPr="00281A39" w:rsidRDefault="00186C6D" w:rsidP="00B738E9">
      <w:pPr>
        <w:pStyle w:val="af6"/>
        <w:numPr>
          <w:ilvl w:val="0"/>
          <w:numId w:val="27"/>
        </w:numPr>
        <w:adjustRightInd w:val="0"/>
        <w:spacing w:line="240" w:lineRule="exact"/>
        <w:ind w:leftChars="0"/>
        <w:jc w:val="both"/>
        <w:textAlignment w:val="baseline"/>
        <w:rPr>
          <w:sz w:val="22"/>
          <w:szCs w:val="22"/>
        </w:rPr>
      </w:pPr>
      <w:r w:rsidRPr="00281A39">
        <w:rPr>
          <w:sz w:val="22"/>
          <w:szCs w:val="22"/>
        </w:rPr>
        <w:t>事故之預防、通報及應變機制。</w:t>
      </w:r>
    </w:p>
    <w:p w:rsidR="00186C6D" w:rsidRPr="00281A39" w:rsidRDefault="00186C6D" w:rsidP="00B738E9">
      <w:pPr>
        <w:pStyle w:val="af6"/>
        <w:numPr>
          <w:ilvl w:val="0"/>
          <w:numId w:val="27"/>
        </w:numPr>
        <w:adjustRightInd w:val="0"/>
        <w:spacing w:line="240" w:lineRule="exact"/>
        <w:ind w:leftChars="0"/>
        <w:jc w:val="both"/>
        <w:textAlignment w:val="baseline"/>
        <w:rPr>
          <w:sz w:val="22"/>
          <w:szCs w:val="22"/>
        </w:rPr>
      </w:pPr>
      <w:r w:rsidRPr="00281A39">
        <w:rPr>
          <w:sz w:val="22"/>
          <w:szCs w:val="22"/>
        </w:rPr>
        <w:t>個人資料蒐集、處理及利用之內部管理程序。</w:t>
      </w:r>
    </w:p>
    <w:p w:rsidR="00186C6D" w:rsidRPr="00281A39" w:rsidRDefault="00186C6D" w:rsidP="00B738E9">
      <w:pPr>
        <w:pStyle w:val="af6"/>
        <w:numPr>
          <w:ilvl w:val="0"/>
          <w:numId w:val="27"/>
        </w:numPr>
        <w:adjustRightInd w:val="0"/>
        <w:spacing w:line="240" w:lineRule="exact"/>
        <w:ind w:leftChars="0"/>
        <w:jc w:val="both"/>
        <w:textAlignment w:val="baseline"/>
        <w:rPr>
          <w:sz w:val="22"/>
          <w:szCs w:val="22"/>
        </w:rPr>
      </w:pPr>
      <w:r w:rsidRPr="00281A39">
        <w:rPr>
          <w:sz w:val="22"/>
          <w:szCs w:val="22"/>
        </w:rPr>
        <w:t>資料安全管理及人員管理。</w:t>
      </w:r>
    </w:p>
    <w:p w:rsidR="00186C6D" w:rsidRPr="00281A39" w:rsidRDefault="00186C6D" w:rsidP="00B738E9">
      <w:pPr>
        <w:pStyle w:val="af6"/>
        <w:numPr>
          <w:ilvl w:val="0"/>
          <w:numId w:val="27"/>
        </w:numPr>
        <w:adjustRightInd w:val="0"/>
        <w:spacing w:line="240" w:lineRule="exact"/>
        <w:ind w:leftChars="0"/>
        <w:jc w:val="both"/>
        <w:textAlignment w:val="baseline"/>
        <w:rPr>
          <w:sz w:val="22"/>
          <w:szCs w:val="22"/>
        </w:rPr>
      </w:pPr>
      <w:r w:rsidRPr="00281A39">
        <w:rPr>
          <w:sz w:val="22"/>
          <w:szCs w:val="22"/>
        </w:rPr>
        <w:t>認知宣導及教育訓練。</w:t>
      </w:r>
    </w:p>
    <w:p w:rsidR="00186C6D" w:rsidRPr="00281A39" w:rsidRDefault="00186C6D" w:rsidP="00B738E9">
      <w:pPr>
        <w:pStyle w:val="af6"/>
        <w:numPr>
          <w:ilvl w:val="0"/>
          <w:numId w:val="27"/>
        </w:numPr>
        <w:adjustRightInd w:val="0"/>
        <w:spacing w:line="240" w:lineRule="exact"/>
        <w:ind w:leftChars="0"/>
        <w:jc w:val="both"/>
        <w:textAlignment w:val="baseline"/>
        <w:rPr>
          <w:sz w:val="22"/>
          <w:szCs w:val="22"/>
        </w:rPr>
      </w:pPr>
      <w:r w:rsidRPr="00281A39">
        <w:rPr>
          <w:sz w:val="22"/>
          <w:szCs w:val="22"/>
        </w:rPr>
        <w:t>設備安全管理。</w:t>
      </w:r>
    </w:p>
    <w:p w:rsidR="00186C6D" w:rsidRPr="00281A39" w:rsidRDefault="00186C6D" w:rsidP="00B738E9">
      <w:pPr>
        <w:pStyle w:val="af6"/>
        <w:numPr>
          <w:ilvl w:val="0"/>
          <w:numId w:val="27"/>
        </w:numPr>
        <w:adjustRightInd w:val="0"/>
        <w:spacing w:line="240" w:lineRule="exact"/>
        <w:ind w:leftChars="0"/>
        <w:jc w:val="both"/>
        <w:textAlignment w:val="baseline"/>
        <w:rPr>
          <w:sz w:val="22"/>
          <w:szCs w:val="22"/>
        </w:rPr>
      </w:pPr>
      <w:r w:rsidRPr="00281A39">
        <w:rPr>
          <w:sz w:val="22"/>
          <w:szCs w:val="22"/>
        </w:rPr>
        <w:t>資料安全稽核機制。</w:t>
      </w:r>
    </w:p>
    <w:p w:rsidR="00186C6D" w:rsidRPr="00281A39" w:rsidRDefault="00186C6D" w:rsidP="00B738E9">
      <w:pPr>
        <w:pStyle w:val="af6"/>
        <w:numPr>
          <w:ilvl w:val="0"/>
          <w:numId w:val="27"/>
        </w:numPr>
        <w:adjustRightInd w:val="0"/>
        <w:spacing w:line="240" w:lineRule="exact"/>
        <w:ind w:leftChars="0"/>
        <w:jc w:val="both"/>
        <w:textAlignment w:val="baseline"/>
        <w:rPr>
          <w:sz w:val="22"/>
          <w:szCs w:val="22"/>
        </w:rPr>
      </w:pPr>
      <w:r w:rsidRPr="00281A39">
        <w:rPr>
          <w:sz w:val="22"/>
          <w:szCs w:val="22"/>
        </w:rPr>
        <w:t>使用紀錄、軌跡資料及證據保存。</w:t>
      </w:r>
    </w:p>
    <w:p w:rsidR="00186C6D" w:rsidRPr="00281A39" w:rsidRDefault="00186C6D" w:rsidP="00B738E9">
      <w:pPr>
        <w:pStyle w:val="af6"/>
        <w:numPr>
          <w:ilvl w:val="0"/>
          <w:numId w:val="27"/>
        </w:numPr>
        <w:adjustRightInd w:val="0"/>
        <w:spacing w:line="240" w:lineRule="exact"/>
        <w:ind w:leftChars="0"/>
        <w:jc w:val="both"/>
        <w:textAlignment w:val="baseline"/>
        <w:rPr>
          <w:sz w:val="22"/>
          <w:szCs w:val="22"/>
        </w:rPr>
      </w:pPr>
      <w:r w:rsidRPr="00281A39">
        <w:rPr>
          <w:sz w:val="22"/>
          <w:szCs w:val="22"/>
        </w:rPr>
        <w:t>個人資料安全維護之整體持續改善。</w:t>
      </w:r>
    </w:p>
    <w:p w:rsidR="00186C6D" w:rsidRPr="00281A39" w:rsidRDefault="00186C6D" w:rsidP="00B738E9">
      <w:pPr>
        <w:pStyle w:val="af6"/>
        <w:numPr>
          <w:ilvl w:val="0"/>
          <w:numId w:val="27"/>
        </w:numPr>
        <w:adjustRightInd w:val="0"/>
        <w:spacing w:line="240" w:lineRule="exact"/>
        <w:ind w:leftChars="0"/>
        <w:jc w:val="both"/>
        <w:textAlignment w:val="baseline"/>
        <w:rPr>
          <w:sz w:val="22"/>
          <w:szCs w:val="22"/>
        </w:rPr>
      </w:pPr>
      <w:r w:rsidRPr="00281A39">
        <w:rPr>
          <w:sz w:val="22"/>
          <w:szCs w:val="22"/>
        </w:rPr>
        <w:t>其他機關指示事項。</w:t>
      </w:r>
    </w:p>
    <w:p w:rsidR="00186C6D" w:rsidRPr="00281A39" w:rsidRDefault="00186C6D" w:rsidP="00B738E9">
      <w:pPr>
        <w:spacing w:line="240" w:lineRule="exact"/>
        <w:ind w:left="960"/>
        <w:jc w:val="both"/>
        <w:rPr>
          <w:rFonts w:ascii="標楷體" w:eastAsia="標楷體" w:hAnsi="標楷體"/>
          <w:sz w:val="22"/>
          <w:szCs w:val="22"/>
        </w:rPr>
      </w:pPr>
      <w:r w:rsidRPr="00281A39">
        <w:rPr>
          <w:rFonts w:ascii="標楷體" w:eastAsia="標楷體" w:hAnsi="標楷體"/>
          <w:sz w:val="22"/>
          <w:szCs w:val="22"/>
        </w:rPr>
        <w:t>前項之安全維護措施，廠商應於月工作報告時定期向機關提出報告，必要時機關得隨時稽核，廠商不得拒絕之。</w:t>
      </w:r>
    </w:p>
    <w:p w:rsidR="00186C6D" w:rsidRPr="00281A39" w:rsidRDefault="00186C6D" w:rsidP="00B738E9">
      <w:pPr>
        <w:pStyle w:val="af6"/>
        <w:numPr>
          <w:ilvl w:val="0"/>
          <w:numId w:val="25"/>
        </w:numPr>
        <w:adjustRightInd w:val="0"/>
        <w:spacing w:line="240" w:lineRule="exact"/>
        <w:ind w:leftChars="0"/>
        <w:jc w:val="both"/>
        <w:textAlignment w:val="baseline"/>
        <w:rPr>
          <w:sz w:val="22"/>
          <w:szCs w:val="22"/>
        </w:rPr>
      </w:pPr>
      <w:r w:rsidRPr="00281A39">
        <w:rPr>
          <w:sz w:val="22"/>
          <w:szCs w:val="22"/>
        </w:rPr>
        <w:t>廠商因執行本契約所蒐集之個人資料，有被竊取、洩漏、竄改或其他侵害之情形時，於發現後，應立即通知機關並採取因應措施；廠商於查明後應將其違反情形、涉及個人資料範圍、採行及預計採行之補救措施，經機關同意後，依法以適當方式通知當事人。若致當事人受有損害者，廠商應自負損害賠償責任。</w:t>
      </w:r>
    </w:p>
    <w:p w:rsidR="00186C6D" w:rsidRPr="00281A39" w:rsidRDefault="00186C6D" w:rsidP="00B738E9">
      <w:pPr>
        <w:pStyle w:val="af6"/>
        <w:numPr>
          <w:ilvl w:val="0"/>
          <w:numId w:val="25"/>
        </w:numPr>
        <w:adjustRightInd w:val="0"/>
        <w:spacing w:line="240" w:lineRule="exact"/>
        <w:ind w:leftChars="0"/>
        <w:jc w:val="both"/>
        <w:textAlignment w:val="baseline"/>
        <w:rPr>
          <w:sz w:val="22"/>
          <w:szCs w:val="22"/>
        </w:rPr>
      </w:pPr>
      <w:r w:rsidRPr="00281A39">
        <w:rPr>
          <w:sz w:val="22"/>
          <w:szCs w:val="22"/>
        </w:rPr>
        <w:t>廠商違反本條規定者，機關得以書面通知其改善，逾期不改善者，每日依契約價金總額千分之一計算違約金，違約金上限為契約價金總額百分之二十為上限。若因此造成機關其他損害（包括但不限於罰鍰），並得請求損害賠償。</w:t>
      </w:r>
    </w:p>
    <w:p w:rsidR="00186C6D" w:rsidRPr="00281A39" w:rsidRDefault="00186C6D" w:rsidP="00B738E9">
      <w:pPr>
        <w:pStyle w:val="af6"/>
        <w:numPr>
          <w:ilvl w:val="0"/>
          <w:numId w:val="25"/>
        </w:numPr>
        <w:adjustRightInd w:val="0"/>
        <w:spacing w:line="240" w:lineRule="exact"/>
        <w:ind w:leftChars="0"/>
        <w:jc w:val="both"/>
        <w:textAlignment w:val="baseline"/>
        <w:rPr>
          <w:sz w:val="22"/>
          <w:szCs w:val="22"/>
        </w:rPr>
      </w:pPr>
      <w:r w:rsidRPr="00281A39">
        <w:rPr>
          <w:sz w:val="22"/>
          <w:szCs w:val="22"/>
        </w:rPr>
        <w:t>本契約終止或解除時，廠商就執行本契約所蒐集之個人資料，應依機關指示交付予機關或刪除之，廠商就該個人資料不得再為利用。</w:t>
      </w:r>
    </w:p>
    <w:p w:rsidR="00186C6D" w:rsidRPr="00281A39" w:rsidRDefault="00186C6D" w:rsidP="00B738E9">
      <w:pPr>
        <w:pStyle w:val="af6"/>
        <w:numPr>
          <w:ilvl w:val="0"/>
          <w:numId w:val="25"/>
        </w:numPr>
        <w:adjustRightInd w:val="0"/>
        <w:spacing w:line="240" w:lineRule="exact"/>
        <w:ind w:leftChars="0"/>
        <w:jc w:val="both"/>
        <w:textAlignment w:val="baseline"/>
        <w:rPr>
          <w:sz w:val="22"/>
          <w:szCs w:val="22"/>
        </w:rPr>
      </w:pPr>
      <w:r w:rsidRPr="00281A39">
        <w:rPr>
          <w:sz w:val="22"/>
          <w:szCs w:val="22"/>
        </w:rPr>
        <w:t>本契約終止或解除後，廠商依本條規定或依個人資料保護法及其相關法規規定所生之責任義務，不因之解除或消滅。</w:t>
      </w:r>
    </w:p>
    <w:p w:rsidR="00186C6D" w:rsidRPr="00281A39" w:rsidRDefault="00186C6D" w:rsidP="00B738E9">
      <w:pPr>
        <w:pStyle w:val="af6"/>
        <w:adjustRightInd w:val="0"/>
        <w:spacing w:line="240" w:lineRule="exact"/>
        <w:ind w:leftChars="0" w:left="960"/>
        <w:jc w:val="both"/>
        <w:textAlignment w:val="baseline"/>
        <w:rPr>
          <w:sz w:val="22"/>
          <w:szCs w:val="22"/>
        </w:rPr>
      </w:pPr>
    </w:p>
    <w:p w:rsidR="00186C6D" w:rsidRPr="00281A39" w:rsidRDefault="00186C6D" w:rsidP="00B738E9">
      <w:pPr>
        <w:spacing w:line="240" w:lineRule="exact"/>
        <w:jc w:val="both"/>
        <w:rPr>
          <w:rFonts w:ascii="標楷體" w:eastAsia="標楷體" w:hAnsi="標楷體"/>
          <w:b/>
          <w:sz w:val="22"/>
          <w:szCs w:val="22"/>
        </w:rPr>
      </w:pPr>
      <w:r w:rsidRPr="00281A39">
        <w:rPr>
          <w:rFonts w:ascii="標楷體" w:eastAsia="標楷體" w:hAnsi="標楷體" w:hint="eastAsia"/>
          <w:b/>
          <w:sz w:val="22"/>
          <w:szCs w:val="22"/>
        </w:rPr>
        <w:t>第十</w:t>
      </w:r>
      <w:r w:rsidRPr="00281A39">
        <w:rPr>
          <w:rFonts w:ascii="標楷體" w:eastAsia="標楷體" w:hAnsi="標楷體"/>
          <w:b/>
          <w:sz w:val="22"/>
          <w:szCs w:val="22"/>
        </w:rPr>
        <w:t>七</w:t>
      </w:r>
      <w:r w:rsidRPr="00281A39">
        <w:rPr>
          <w:rFonts w:ascii="標楷體" w:eastAsia="標楷體" w:hAnsi="標楷體" w:hint="eastAsia"/>
          <w:b/>
          <w:sz w:val="22"/>
          <w:szCs w:val="22"/>
        </w:rPr>
        <w:t>條  契約變更及轉讓</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(一)機關於必要時得於契約所約定之範圍內通知廠商變更契約(含新增項目)，廠商於接獲通知後，除雙方另有協議外，應於</w:t>
      </w:r>
      <w:r w:rsidRPr="00281A39">
        <w:rPr>
          <w:rFonts w:ascii="標楷體" w:eastAsia="標楷體" w:hAnsi="標楷體" w:hint="eastAsia"/>
          <w:sz w:val="22"/>
          <w:szCs w:val="22"/>
          <w:u w:val="single"/>
        </w:rPr>
        <w:t xml:space="preserve">  </w:t>
      </w:r>
      <w:r w:rsidRPr="00281A39">
        <w:rPr>
          <w:rFonts w:ascii="標楷體" w:eastAsia="標楷體" w:hAnsi="標楷體" w:hint="eastAsia"/>
          <w:sz w:val="22"/>
          <w:szCs w:val="22"/>
        </w:rPr>
        <w:t>天（由機關於招標時載明；未載明者，為15天）內向機關提出契約標的、價金、履約期限、付款期程或其他契約內容須變更之相關文件。契約價金之變更，其底價參照採購法第46條第1項之規定。</w:t>
      </w:r>
    </w:p>
    <w:p w:rsidR="00186C6D" w:rsidRPr="00281A39" w:rsidRDefault="00186C6D" w:rsidP="00FC77E8">
      <w:pPr>
        <w:spacing w:line="240" w:lineRule="exact"/>
        <w:ind w:left="851" w:firstLine="3"/>
        <w:jc w:val="both"/>
        <w:rPr>
          <w:rFonts w:ascii="標楷體" w:eastAsia="標楷體" w:hAnsi="標楷體"/>
          <w:sz w:val="22"/>
          <w:szCs w:val="22"/>
        </w:rPr>
      </w:pPr>
      <w:r w:rsidRPr="00281A39">
        <w:rPr>
          <w:rFonts w:ascii="標楷體" w:eastAsia="標楷體" w:hAnsi="標楷體" w:hint="eastAsia"/>
          <w:sz w:val="22"/>
          <w:szCs w:val="22"/>
        </w:rPr>
        <w:t>契約原有項目，因機關要求契約變更，如變更之部分，其價格或履約條件改變，得就該等變更之部分另行議價。新增工作中如包括原有契約項目，經廠商舉證依原單價履約顯失公平者，亦</w:t>
      </w:r>
      <w:r w:rsidRPr="00281A39">
        <w:rPr>
          <w:rFonts w:ascii="標楷體" w:eastAsia="標楷體" w:hAnsi="標楷體" w:hint="eastAsia"/>
          <w:sz w:val="22"/>
          <w:szCs w:val="22"/>
        </w:rPr>
        <w:lastRenderedPageBreak/>
        <w:t>同。</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(二)廠商於機關接受其所提出須變更之相關文件前，不得自行變更契約。除機關另有請求者外，廠商不得因前款之通知而遲延其履約期限。</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(三)機關於接受廠商所提出須變更之事項前即請求廠商先行施作或供應，其後未依原通知辦理契約變更或僅部分辦理者，應補償廠商所增加之必要費用。</w:t>
      </w:r>
    </w:p>
    <w:p w:rsidR="00186C6D" w:rsidRPr="00281A39" w:rsidRDefault="00186C6D" w:rsidP="00FC77E8">
      <w:pPr>
        <w:spacing w:line="240" w:lineRule="exact"/>
        <w:ind w:left="851" w:hanging="567"/>
        <w:jc w:val="both"/>
        <w:rPr>
          <w:rFonts w:ascii="標楷體" w:eastAsia="標楷體" w:hAnsi="標楷體"/>
          <w:spacing w:val="-4"/>
          <w:sz w:val="22"/>
          <w:szCs w:val="22"/>
        </w:rPr>
      </w:pPr>
      <w:r w:rsidRPr="00281A39">
        <w:rPr>
          <w:rFonts w:ascii="標楷體" w:eastAsia="標楷體" w:hAnsi="標楷體" w:hint="eastAsia"/>
          <w:sz w:val="22"/>
          <w:szCs w:val="22"/>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1.契約原標示之廠牌或型號不再製造或供應。</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2.契約原標示之分包廠商不再營業或拒絕供應。</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3.較契約原標示者更優或對機關更有利。</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4.因不可抗力原因必須更換。</w:t>
      </w:r>
    </w:p>
    <w:p w:rsidR="00186C6D" w:rsidRPr="00281A39" w:rsidRDefault="00186C6D" w:rsidP="00FC77E8">
      <w:pPr>
        <w:spacing w:line="240" w:lineRule="exact"/>
        <w:ind w:left="851" w:right="57"/>
        <w:jc w:val="both"/>
        <w:textDirection w:val="lrTbV"/>
        <w:rPr>
          <w:rFonts w:ascii="標楷體" w:eastAsia="標楷體" w:hAnsi="標楷體"/>
          <w:sz w:val="22"/>
          <w:szCs w:val="22"/>
        </w:rPr>
      </w:pPr>
      <w:r w:rsidRPr="00281A39">
        <w:rPr>
          <w:rFonts w:ascii="標楷體" w:eastAsia="標楷體" w:hAnsi="標楷體"/>
          <w:sz w:val="22"/>
          <w:szCs w:val="22"/>
        </w:rPr>
        <w:t>屬</w:t>
      </w:r>
      <w:r w:rsidRPr="00281A39">
        <w:rPr>
          <w:rFonts w:ascii="標楷體" w:eastAsia="標楷體" w:hAnsi="標楷體" w:hint="eastAsia"/>
          <w:sz w:val="22"/>
          <w:szCs w:val="22"/>
        </w:rPr>
        <w:t>前段</w:t>
      </w:r>
      <w:r w:rsidRPr="00281A39">
        <w:rPr>
          <w:rFonts w:ascii="標楷體" w:eastAsia="標楷體" w:hAnsi="標楷體"/>
          <w:sz w:val="22"/>
          <w:szCs w:val="22"/>
        </w:rPr>
        <w:t>第</w:t>
      </w:r>
      <w:r w:rsidRPr="00281A39">
        <w:rPr>
          <w:rFonts w:ascii="標楷體" w:eastAsia="標楷體" w:hAnsi="標楷體" w:hint="eastAsia"/>
          <w:sz w:val="22"/>
          <w:szCs w:val="22"/>
        </w:rPr>
        <w:t>三目</w:t>
      </w:r>
      <w:r w:rsidRPr="00281A39">
        <w:rPr>
          <w:rFonts w:ascii="標楷體" w:eastAsia="標楷體" w:hAnsi="標楷體"/>
          <w:sz w:val="22"/>
          <w:szCs w:val="22"/>
        </w:rPr>
        <w:t>情形，而有增加經費之必要，其經機關綜合評估其總體效益更有利於機關者，得不受</w:t>
      </w:r>
      <w:r w:rsidRPr="00281A39">
        <w:rPr>
          <w:rFonts w:ascii="標楷體" w:eastAsia="標楷體" w:hAnsi="標楷體" w:hint="eastAsia"/>
          <w:sz w:val="22"/>
          <w:szCs w:val="22"/>
        </w:rPr>
        <w:t>前段序文</w:t>
      </w:r>
      <w:r w:rsidRPr="00281A39">
        <w:rPr>
          <w:rFonts w:ascii="標楷體" w:eastAsia="標楷體" w:hAnsi="標楷體"/>
          <w:sz w:val="22"/>
          <w:szCs w:val="22"/>
        </w:rPr>
        <w:t>但書限制。</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(五)廠商提出前款第1目、第2目或第4目契約變更之文件，其審查及核定期程，除雙方另有協議外，為該書面請求送達之次日起</w:t>
      </w:r>
      <w:r w:rsidRPr="00281A39">
        <w:rPr>
          <w:rFonts w:ascii="標楷體" w:eastAsia="標楷體" w:hAnsi="標楷體" w:hint="eastAsia"/>
          <w:sz w:val="22"/>
          <w:szCs w:val="22"/>
          <w:u w:val="single"/>
        </w:rPr>
        <w:t xml:space="preserve">  </w:t>
      </w:r>
      <w:r w:rsidRPr="00281A39">
        <w:rPr>
          <w:rFonts w:ascii="標楷體" w:eastAsia="標楷體" w:hAnsi="標楷體" w:hint="eastAsia"/>
          <w:sz w:val="22"/>
          <w:szCs w:val="22"/>
        </w:rPr>
        <w:t>天（由機關於招標時載明；未載明者，為10天）內。但必須補正資料者，以補正資料送達之次日起</w:t>
      </w:r>
      <w:r w:rsidRPr="00281A39">
        <w:rPr>
          <w:rFonts w:ascii="標楷體" w:eastAsia="標楷體" w:hAnsi="標楷體" w:hint="eastAsia"/>
          <w:sz w:val="22"/>
          <w:szCs w:val="22"/>
          <w:u w:val="single"/>
        </w:rPr>
        <w:t xml:space="preserve">  </w:t>
      </w:r>
      <w:r w:rsidRPr="00281A39">
        <w:rPr>
          <w:rFonts w:ascii="標楷體" w:eastAsia="標楷體" w:hAnsi="標楷體" w:hint="eastAsia"/>
          <w:sz w:val="22"/>
          <w:szCs w:val="22"/>
        </w:rPr>
        <w:t>天（由機關於招標時載明；未載明者，為10天）內為之。因可歸責於機關之事由逾期未核定者，得依第7條第5款申請延長履約期限。</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六)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(七)契約之變更，非經機關及廠商雙方合意，作成書面紀錄，並簽名或蓋章者，無效。</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(八)廠商不得將契約之部分或全部轉讓予他人。但因公司分割或其他類似情形致有轉讓必要，經機關書面同意轉讓者，不在此限。</w:t>
      </w:r>
    </w:p>
    <w:p w:rsidR="00186C6D" w:rsidRPr="00281A39" w:rsidRDefault="00186C6D" w:rsidP="00FC77E8">
      <w:pPr>
        <w:pStyle w:val="af0"/>
        <w:spacing w:line="240" w:lineRule="exact"/>
        <w:ind w:left="868" w:hanging="584"/>
        <w:rPr>
          <w:rFonts w:ascii="標楷體" w:eastAsia="標楷體" w:hAnsi="標楷體"/>
          <w:sz w:val="22"/>
          <w:szCs w:val="22"/>
        </w:rPr>
      </w:pPr>
      <w:r w:rsidRPr="00281A39">
        <w:rPr>
          <w:rFonts w:ascii="標楷體" w:eastAsia="標楷體" w:hAnsi="標楷體" w:hint="eastAsia"/>
          <w:sz w:val="22"/>
          <w:szCs w:val="22"/>
        </w:rPr>
        <w:t xml:space="preserve">    廠商依公司法、企業併購法分割，受讓契約之公司（以受讓營業者為限），其資格條件應符合原招標文件規定，且應提出下列文件之一：</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1.原訂約廠商分割後存續者，其同意負連帶履行本契約責任之文件；</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hint="eastAsia"/>
          <w:sz w:val="22"/>
          <w:szCs w:val="22"/>
        </w:rPr>
        <w:t>2.原訂約廠商分割後消滅者，受讓契約公司以外之其他受讓原訂約廠商營業之既存及新設公司同意負連帶履行本契約責任之文件。</w:t>
      </w:r>
    </w:p>
    <w:p w:rsidR="00186C6D" w:rsidRPr="00281A39" w:rsidRDefault="00186C6D" w:rsidP="00FC77E8">
      <w:pPr>
        <w:spacing w:line="240" w:lineRule="exact"/>
        <w:ind w:left="1134" w:right="57" w:hanging="284"/>
        <w:jc w:val="both"/>
        <w:rPr>
          <w:rFonts w:ascii="標楷體" w:eastAsia="標楷體" w:hAnsi="標楷體"/>
          <w:sz w:val="22"/>
          <w:szCs w:val="22"/>
        </w:rPr>
      </w:pPr>
    </w:p>
    <w:p w:rsidR="00186C6D" w:rsidRPr="00281A39" w:rsidRDefault="00186C6D" w:rsidP="00FC77E8">
      <w:pPr>
        <w:spacing w:line="240" w:lineRule="exact"/>
        <w:jc w:val="both"/>
        <w:rPr>
          <w:rFonts w:ascii="標楷體" w:eastAsia="標楷體" w:hAnsi="標楷體"/>
          <w:b/>
          <w:sz w:val="22"/>
          <w:szCs w:val="22"/>
        </w:rPr>
      </w:pPr>
      <w:r w:rsidRPr="00281A39">
        <w:rPr>
          <w:rFonts w:ascii="標楷體" w:eastAsia="標楷體" w:hAnsi="標楷體" w:hint="eastAsia"/>
          <w:b/>
          <w:sz w:val="22"/>
          <w:szCs w:val="22"/>
        </w:rPr>
        <w:t>第十</w:t>
      </w:r>
      <w:r w:rsidRPr="00281A39">
        <w:rPr>
          <w:rFonts w:ascii="標楷體" w:eastAsia="標楷體" w:hAnsi="標楷體"/>
          <w:b/>
          <w:sz w:val="22"/>
          <w:szCs w:val="22"/>
        </w:rPr>
        <w:t>八</w:t>
      </w:r>
      <w:r w:rsidRPr="00281A39">
        <w:rPr>
          <w:rFonts w:ascii="標楷體" w:eastAsia="標楷體" w:hAnsi="標楷體" w:hint="eastAsia"/>
          <w:b/>
          <w:sz w:val="22"/>
          <w:szCs w:val="22"/>
        </w:rPr>
        <w:t>條  契約終止解除及暫停執行</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(一)廠商履約有下列情形之一者，機關得以書面通知廠商終止契約或解除契約之部分或全部，且不補償廠商因此所生之損失：</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1.參照採購法有第50條第2項前段規定之情形者。</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2.參照採購法有第59條規定得終止或解除契約之情形者。</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3.違反不得轉包之規定者。</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4.參照採購法，廠商或其人員犯採購法第87條至第92條規定之罪，經判決有罪確定者。</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5.因可歸責於廠商之事由，致延誤履約期限，有下列情形者（由機關於招標時勾選；未勾選者，為第1選項）：</w:t>
      </w:r>
    </w:p>
    <w:p w:rsidR="00186C6D" w:rsidRPr="00281A39" w:rsidRDefault="00186C6D" w:rsidP="00FC77E8">
      <w:pPr>
        <w:spacing w:line="240" w:lineRule="exact"/>
        <w:ind w:leftChars="50" w:left="120" w:right="57" w:firstLineChars="400" w:firstLine="880"/>
        <w:jc w:val="both"/>
        <w:rPr>
          <w:rStyle w:val="af5"/>
          <w:rFonts w:ascii="標楷體" w:eastAsia="標楷體" w:hAnsi="標楷體"/>
          <w:sz w:val="22"/>
          <w:szCs w:val="22"/>
        </w:rPr>
      </w:pPr>
      <w:r w:rsidRPr="00281A39">
        <w:rPr>
          <w:rFonts w:ascii="標楷體" w:eastAsia="標楷體" w:hAnsi="標楷體" w:hint="eastAsia"/>
          <w:sz w:val="22"/>
          <w:szCs w:val="22"/>
        </w:rPr>
        <w:t>□</w:t>
      </w:r>
      <w:r w:rsidRPr="00281A39">
        <w:rPr>
          <w:rStyle w:val="af5"/>
          <w:rFonts w:ascii="標楷體" w:eastAsia="標楷體" w:hAnsi="標楷體"/>
          <w:b w:val="0"/>
          <w:bCs w:val="0"/>
          <w:sz w:val="22"/>
          <w:szCs w:val="22"/>
        </w:rPr>
        <w:t>履約進度落後</w:t>
      </w:r>
      <w:r w:rsidRPr="00281A39">
        <w:rPr>
          <w:rStyle w:val="af5"/>
          <w:rFonts w:ascii="標楷體" w:eastAsia="標楷體" w:hAnsi="標楷體" w:hint="eastAsia"/>
          <w:b w:val="0"/>
          <w:bCs w:val="0"/>
          <w:sz w:val="22"/>
          <w:szCs w:val="22"/>
        </w:rPr>
        <w:t>20</w:t>
      </w:r>
      <w:r w:rsidRPr="00281A39">
        <w:rPr>
          <w:rStyle w:val="af5"/>
          <w:rFonts w:ascii="標楷體" w:eastAsia="標楷體" w:hAnsi="標楷體"/>
          <w:b w:val="0"/>
          <w:bCs w:val="0"/>
          <w:sz w:val="22"/>
          <w:szCs w:val="22"/>
        </w:rPr>
        <w:t xml:space="preserve"> %以上，且日數達十日以上。</w:t>
      </w:r>
    </w:p>
    <w:p w:rsidR="00186C6D" w:rsidRPr="00281A39" w:rsidRDefault="00186C6D" w:rsidP="00FC77E8">
      <w:pPr>
        <w:spacing w:line="240" w:lineRule="exact"/>
        <w:ind w:left="1134" w:right="57" w:firstLineChars="100" w:firstLine="220"/>
        <w:jc w:val="both"/>
        <w:rPr>
          <w:rStyle w:val="af5"/>
          <w:rFonts w:ascii="標楷體" w:eastAsia="標楷體" w:hAnsi="標楷體"/>
          <w:b w:val="0"/>
          <w:bCs w:val="0"/>
          <w:sz w:val="22"/>
          <w:szCs w:val="22"/>
        </w:rPr>
      </w:pPr>
      <w:r w:rsidRPr="00281A39">
        <w:rPr>
          <w:rStyle w:val="af5"/>
          <w:rFonts w:ascii="標楷體" w:eastAsia="標楷體" w:hAnsi="標楷體"/>
          <w:b w:val="0"/>
          <w:bCs w:val="0"/>
          <w:sz w:val="22"/>
          <w:szCs w:val="22"/>
        </w:rPr>
        <w:t>百分比之計算方式：</w:t>
      </w:r>
    </w:p>
    <w:p w:rsidR="00186C6D" w:rsidRPr="00281A39" w:rsidRDefault="00186C6D" w:rsidP="00FC77E8">
      <w:pPr>
        <w:spacing w:line="240" w:lineRule="exact"/>
        <w:ind w:leftChars="600" w:left="1660" w:hangingChars="100" w:hanging="220"/>
        <w:jc w:val="both"/>
        <w:rPr>
          <w:rStyle w:val="af5"/>
          <w:rFonts w:ascii="標楷體" w:eastAsia="標楷體" w:hAnsi="標楷體"/>
          <w:b w:val="0"/>
          <w:bCs w:val="0"/>
          <w:sz w:val="22"/>
          <w:szCs w:val="22"/>
        </w:rPr>
      </w:pPr>
      <w:r w:rsidRPr="00281A39">
        <w:rPr>
          <w:rStyle w:val="af5"/>
          <w:rFonts w:ascii="標楷體" w:eastAsia="標楷體" w:hAnsi="標楷體"/>
          <w:b w:val="0"/>
          <w:bCs w:val="0"/>
          <w:sz w:val="22"/>
          <w:szCs w:val="22"/>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186C6D" w:rsidRPr="00281A39" w:rsidRDefault="00186C6D" w:rsidP="00FC77E8">
      <w:pPr>
        <w:spacing w:line="240" w:lineRule="exact"/>
        <w:ind w:leftChars="600" w:left="1660" w:hangingChars="100" w:hanging="220"/>
        <w:jc w:val="both"/>
        <w:rPr>
          <w:rStyle w:val="af5"/>
          <w:rFonts w:ascii="標楷體" w:eastAsia="標楷體" w:hAnsi="標楷體"/>
          <w:b w:val="0"/>
          <w:bCs w:val="0"/>
          <w:sz w:val="22"/>
          <w:szCs w:val="22"/>
        </w:rPr>
      </w:pPr>
      <w:r w:rsidRPr="00281A39">
        <w:rPr>
          <w:rStyle w:val="af5"/>
          <w:rFonts w:ascii="標楷體" w:eastAsia="標楷體" w:hAnsi="標楷體"/>
          <w:b w:val="0"/>
          <w:bCs w:val="0"/>
          <w:sz w:val="22"/>
          <w:szCs w:val="22"/>
        </w:rPr>
        <w:t>(2)屬已完成履約而逾履約期限，或逾最後履約期限尚未完成履約者，依逾期日數計算之。</w:t>
      </w:r>
    </w:p>
    <w:p w:rsidR="00186C6D" w:rsidRPr="00281A39" w:rsidRDefault="00186C6D" w:rsidP="00FC77E8">
      <w:pPr>
        <w:spacing w:line="240" w:lineRule="exact"/>
        <w:ind w:leftChars="50" w:left="120" w:right="57" w:firstLineChars="400" w:firstLine="880"/>
        <w:jc w:val="both"/>
        <w:textDirection w:val="lrTbV"/>
        <w:rPr>
          <w:rFonts w:ascii="標楷體" w:eastAsia="標楷體" w:hAnsi="標楷體"/>
          <w:sz w:val="22"/>
          <w:szCs w:val="22"/>
        </w:rPr>
      </w:pPr>
      <w:r w:rsidRPr="00281A39">
        <w:rPr>
          <w:rFonts w:ascii="標楷體" w:eastAsia="標楷體" w:hAnsi="標楷體" w:hint="eastAsia"/>
          <w:sz w:val="22"/>
          <w:szCs w:val="22"/>
        </w:rPr>
        <w:t>□</w:t>
      </w:r>
      <w:r w:rsidRPr="00281A39">
        <w:rPr>
          <w:rFonts w:ascii="標楷體" w:eastAsia="標楷體" w:hAnsi="標楷體"/>
          <w:sz w:val="22"/>
          <w:szCs w:val="22"/>
        </w:rPr>
        <w:t>其他：　　　　。</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6.偽造或變造契約或履約相關文件，經查明屬實者。</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7.擅自減省工料情節重大者。</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8.無正當理由而不履行契約者。</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9.查驗或驗收不合格，且未於通知期限內依規定辦理者。</w:t>
      </w:r>
    </w:p>
    <w:p w:rsidR="00186C6D" w:rsidRPr="00281A39" w:rsidRDefault="00186C6D" w:rsidP="00FC77E8">
      <w:pPr>
        <w:spacing w:line="240" w:lineRule="exact"/>
        <w:ind w:left="1276" w:right="57" w:hanging="426"/>
        <w:jc w:val="both"/>
        <w:textDirection w:val="lrTbV"/>
        <w:rPr>
          <w:rFonts w:ascii="標楷體" w:eastAsia="標楷體" w:hAnsi="標楷體"/>
          <w:sz w:val="22"/>
          <w:szCs w:val="22"/>
        </w:rPr>
      </w:pPr>
      <w:r w:rsidRPr="00281A39">
        <w:rPr>
          <w:rFonts w:ascii="標楷體" w:eastAsia="標楷體" w:hAnsi="標楷體"/>
          <w:sz w:val="22"/>
          <w:szCs w:val="22"/>
        </w:rPr>
        <w:t>10有破產或其他重大情事，致無法繼續履約者。</w:t>
      </w:r>
    </w:p>
    <w:p w:rsidR="00186C6D" w:rsidRPr="00281A39" w:rsidRDefault="00186C6D" w:rsidP="00FC77E8">
      <w:pPr>
        <w:spacing w:line="240" w:lineRule="exact"/>
        <w:ind w:left="1276" w:right="57" w:hanging="426"/>
        <w:jc w:val="both"/>
        <w:textDirection w:val="lrTbV"/>
        <w:rPr>
          <w:rFonts w:ascii="標楷體" w:eastAsia="標楷體" w:hAnsi="標楷體"/>
          <w:sz w:val="22"/>
          <w:szCs w:val="22"/>
        </w:rPr>
      </w:pPr>
      <w:r w:rsidRPr="00281A39">
        <w:rPr>
          <w:rFonts w:ascii="標楷體" w:eastAsia="標楷體" w:hAnsi="標楷體"/>
          <w:sz w:val="22"/>
          <w:szCs w:val="22"/>
        </w:rPr>
        <w:t>11.廠商未依契約規定履約，自接獲機關書面通知之次日起10日內或書面通知所載較長期限內，仍未改正者。</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12.違反環境保護或勞工安全衛生等有關法令，情節重大者。</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sz w:val="22"/>
          <w:szCs w:val="22"/>
        </w:rPr>
        <w:t>13.違反法令或其他契約規定之情形，情節重大者。</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(二)機關未依前款規定通知廠商終止或解除契約者，廠商仍應依契約規定繼續履約。</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(四)契約因政策變更，廠商依契約繼續履行反而不符公共利益者，機關得報經上級機關核准，終止或解除部分或全部契約，並與廠商協議補償廠商因此所生之損失。但不包含所失利益。</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(五)依前款規定終止契約者，廠商於接獲機關通知前已完成且可使用之履約標的，依契約價金給付；</w:t>
      </w:r>
      <w:r w:rsidRPr="00281A39">
        <w:rPr>
          <w:rFonts w:ascii="標楷體" w:eastAsia="標楷體" w:hAnsi="標楷體" w:hint="eastAsia"/>
          <w:sz w:val="22"/>
          <w:szCs w:val="22"/>
        </w:rPr>
        <w:lastRenderedPageBreak/>
        <w:t>僅部分完成尚未能使用之履約標的，機關得擇下列方式之一洽廠商為之：</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1.繼續予以完成，依契約價金給付。</w:t>
      </w:r>
    </w:p>
    <w:p w:rsidR="00186C6D" w:rsidRPr="00281A39" w:rsidRDefault="00186C6D" w:rsidP="00FC77E8">
      <w:pPr>
        <w:spacing w:line="240" w:lineRule="exact"/>
        <w:ind w:left="1134" w:right="57" w:hanging="284"/>
        <w:jc w:val="both"/>
        <w:textDirection w:val="lrTbV"/>
        <w:rPr>
          <w:rFonts w:ascii="標楷體" w:eastAsia="標楷體" w:hAnsi="標楷體"/>
          <w:sz w:val="22"/>
          <w:szCs w:val="22"/>
        </w:rPr>
      </w:pPr>
      <w:r w:rsidRPr="00281A39">
        <w:rPr>
          <w:rFonts w:ascii="標楷體" w:eastAsia="標楷體" w:hAnsi="標楷體" w:hint="eastAsia"/>
          <w:sz w:val="22"/>
          <w:szCs w:val="22"/>
        </w:rPr>
        <w:t>2.停止製造、供應或施作。但給付廠商已發生之製造、供應或施作費用及合理之利潤。</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(六)非因政策變更而有終止或解除契約必要者，準用前2款規定。</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(七)廠商未依契約規定履約者，機關得隨時通知廠商部分或全部暫停執行，至情況改正後方准恢復履約。廠商不得就暫停執行請求延長履約期限或增加契約價金。</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(八)因可歸責於機關之情形，機關通知廠商部分或全部暫停執行：</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1.致廠商未能依時履約者，廠商得依第7條第5款規定，申請展延履約期限；因此而增加之必要費用（例如但不限於管理費），由機關負擔。</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2.暫停執行期間累計逾</w:t>
      </w:r>
      <w:r w:rsidRPr="00281A39">
        <w:rPr>
          <w:rFonts w:ascii="標楷體" w:eastAsia="標楷體" w:hAnsi="標楷體"/>
          <w:sz w:val="22"/>
          <w:szCs w:val="22"/>
          <w:u w:val="single"/>
        </w:rPr>
        <w:t>＿</w:t>
      </w:r>
      <w:r w:rsidRPr="00281A39">
        <w:rPr>
          <w:rFonts w:ascii="標楷體" w:eastAsia="標楷體" w:hAnsi="標楷體"/>
          <w:sz w:val="22"/>
          <w:szCs w:val="22"/>
        </w:rPr>
        <w:t>個月（由機關於招標時合理訂定，如未填寫，則為2個月）者，機關應先支付已依機關指示由機關取得所有權之履約標的之價金。</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3.暫停執行期間累計逾</w:t>
      </w:r>
      <w:r w:rsidRPr="00281A39">
        <w:rPr>
          <w:rFonts w:ascii="標楷體" w:eastAsia="標楷體" w:hAnsi="標楷體"/>
          <w:sz w:val="22"/>
          <w:szCs w:val="22"/>
          <w:u w:val="single"/>
        </w:rPr>
        <w:t>＿</w:t>
      </w:r>
      <w:r w:rsidRPr="00281A39">
        <w:rPr>
          <w:rFonts w:ascii="標楷體" w:eastAsia="標楷體" w:hAnsi="標楷體"/>
          <w:sz w:val="22"/>
          <w:szCs w:val="22"/>
        </w:rPr>
        <w:t>個月（由機關於招標時合理訂定，如未填寫，則為6個月）者，廠商得通知機關終止或解除部分或全部契約，並得向機關請求賠償因契約終止或解除而生之損害。因可歸責於機關之情形無法開始履約者，亦同。</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(九)因非可歸責於廠商之事由，機關有延遲付款之情形：</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1.廠商得向機關請求加計年息</w:t>
      </w:r>
      <w:r w:rsidRPr="00281A39">
        <w:rPr>
          <w:rFonts w:ascii="標楷體" w:eastAsia="標楷體" w:hAnsi="標楷體"/>
          <w:sz w:val="22"/>
          <w:szCs w:val="22"/>
          <w:u w:val="single"/>
        </w:rPr>
        <w:t>＿</w:t>
      </w:r>
      <w:r w:rsidRPr="00281A39">
        <w:rPr>
          <w:rFonts w:ascii="標楷體" w:eastAsia="標楷體" w:hAnsi="標楷體"/>
          <w:sz w:val="22"/>
          <w:szCs w:val="22"/>
        </w:rPr>
        <w:t>%（由機關於招標時合理訂定，如未填寫，則依機關簽約日中華郵政股份有限公司牌告一年期郵政定期儲金機動利率）之遲延利息。</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2.廠商得於通知機關</w:t>
      </w:r>
      <w:r w:rsidRPr="00281A39">
        <w:rPr>
          <w:rFonts w:ascii="標楷體" w:eastAsia="標楷體" w:hAnsi="標楷體"/>
          <w:sz w:val="22"/>
          <w:szCs w:val="22"/>
          <w:u w:val="single"/>
        </w:rPr>
        <w:t>＿</w:t>
      </w:r>
      <w:r w:rsidRPr="00281A39">
        <w:rPr>
          <w:rFonts w:ascii="標楷體" w:eastAsia="標楷體" w:hAnsi="標楷體"/>
          <w:sz w:val="22"/>
          <w:szCs w:val="22"/>
        </w:rPr>
        <w:t>個月後（由機關於招標時合理訂定，如未填寫，則為1個月）暫停或減緩履約進度、依第7條第5款規定，申請展延履約期限；廠商因此增加之必要費用，由機關負擔。</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3.延遲付款達</w:t>
      </w:r>
      <w:r w:rsidRPr="00281A39">
        <w:rPr>
          <w:rFonts w:ascii="標楷體" w:eastAsia="標楷體" w:hAnsi="標楷體"/>
          <w:sz w:val="22"/>
          <w:szCs w:val="22"/>
          <w:u w:val="single"/>
        </w:rPr>
        <w:t>＿</w:t>
      </w:r>
      <w:r w:rsidRPr="00281A39">
        <w:rPr>
          <w:rFonts w:ascii="標楷體" w:eastAsia="標楷體" w:hAnsi="標楷體"/>
          <w:sz w:val="22"/>
          <w:szCs w:val="22"/>
        </w:rPr>
        <w:t>個月（由機關於招標時合理訂定，如未填寫，則為3個月）者，廠商得通知機關終止或解除部分或全部契約，並得向機關請求賠償因契約終止或解除而生之損害。</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十)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186C6D" w:rsidRPr="00281A39" w:rsidRDefault="00186C6D" w:rsidP="00FC77E8">
      <w:pPr>
        <w:spacing w:line="240" w:lineRule="exact"/>
        <w:ind w:left="1135" w:hanging="851"/>
        <w:jc w:val="both"/>
        <w:rPr>
          <w:rFonts w:ascii="標楷體" w:eastAsia="標楷體" w:hAnsi="標楷體"/>
          <w:sz w:val="22"/>
          <w:szCs w:val="22"/>
        </w:rPr>
      </w:pPr>
      <w:r w:rsidRPr="00281A39">
        <w:rPr>
          <w:rFonts w:ascii="標楷體" w:eastAsia="標楷體" w:hAnsi="標楷體" w:hint="eastAsia"/>
          <w:sz w:val="22"/>
          <w:szCs w:val="22"/>
        </w:rPr>
        <w:t>(十一)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p>
    <w:p w:rsidR="00186C6D" w:rsidRPr="00281A39" w:rsidRDefault="00186C6D" w:rsidP="00FC77E8">
      <w:pPr>
        <w:spacing w:line="240" w:lineRule="exact"/>
        <w:ind w:left="1135" w:hanging="851"/>
        <w:jc w:val="both"/>
        <w:rPr>
          <w:rFonts w:ascii="標楷體" w:eastAsia="標楷體" w:hAnsi="標楷體"/>
          <w:sz w:val="22"/>
          <w:szCs w:val="22"/>
        </w:rPr>
      </w:pPr>
      <w:r w:rsidRPr="00281A39">
        <w:rPr>
          <w:rFonts w:ascii="標楷體" w:eastAsia="標楷體" w:hAnsi="標楷體" w:hint="eastAsia"/>
          <w:sz w:val="22"/>
          <w:szCs w:val="22"/>
        </w:rPr>
        <w:t>(十二)廠商不得對本契約採購案任何人要求、期約、收受或給予賄賂、佣金、比例金、仲介費、後謝金、回扣、餽贈、招待或其他不正利益。分包廠商亦同。違反規定者，機關得終止或解除契約，並將2倍之不正利益自契約價款中扣除。未能扣除者，通知廠商限期給付之。</w:t>
      </w:r>
    </w:p>
    <w:p w:rsidR="00186C6D" w:rsidRPr="00281A39" w:rsidRDefault="00186C6D" w:rsidP="00FC77E8">
      <w:pPr>
        <w:spacing w:line="240" w:lineRule="exact"/>
        <w:ind w:left="1135" w:hanging="851"/>
        <w:jc w:val="both"/>
        <w:rPr>
          <w:rFonts w:ascii="標楷體" w:eastAsia="標楷體" w:hAnsi="標楷體"/>
          <w:sz w:val="22"/>
          <w:szCs w:val="22"/>
        </w:rPr>
      </w:pPr>
      <w:r w:rsidRPr="00281A39">
        <w:rPr>
          <w:rFonts w:ascii="標楷體" w:eastAsia="標楷體" w:hAnsi="標楷體" w:hint="eastAsia"/>
          <w:sz w:val="22"/>
          <w:szCs w:val="22"/>
        </w:rPr>
        <w:t>(十三)本契約終止時，自終止之日起，雙方之權利義務即消滅。契約解除時，溯及契約生效日消滅。雙方並互負保密義務。</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 xml:space="preserve">  </w:t>
      </w:r>
    </w:p>
    <w:p w:rsidR="00186C6D" w:rsidRPr="00281A39" w:rsidRDefault="00186C6D" w:rsidP="00FC77E8">
      <w:pPr>
        <w:spacing w:line="240" w:lineRule="exact"/>
        <w:jc w:val="both"/>
        <w:rPr>
          <w:rFonts w:ascii="標楷體" w:eastAsia="標楷體" w:hAnsi="標楷體"/>
          <w:b/>
          <w:sz w:val="22"/>
          <w:szCs w:val="22"/>
        </w:rPr>
      </w:pPr>
      <w:r w:rsidRPr="00281A39">
        <w:rPr>
          <w:rFonts w:ascii="標楷體" w:eastAsia="標楷體" w:hAnsi="標楷體" w:hint="eastAsia"/>
          <w:b/>
          <w:sz w:val="22"/>
          <w:szCs w:val="22"/>
        </w:rPr>
        <w:t>第十</w:t>
      </w:r>
      <w:r w:rsidRPr="00281A39">
        <w:rPr>
          <w:rFonts w:ascii="標楷體" w:eastAsia="標楷體" w:hAnsi="標楷體"/>
          <w:b/>
          <w:sz w:val="22"/>
          <w:szCs w:val="22"/>
        </w:rPr>
        <w:t>九</w:t>
      </w:r>
      <w:r w:rsidRPr="00281A39">
        <w:rPr>
          <w:rFonts w:ascii="標楷體" w:eastAsia="標楷體" w:hAnsi="標楷體" w:hint="eastAsia"/>
          <w:b/>
          <w:sz w:val="22"/>
          <w:szCs w:val="22"/>
        </w:rPr>
        <w:t>條</w:t>
      </w:r>
      <w:r w:rsidRPr="00281A39">
        <w:rPr>
          <w:rFonts w:ascii="標楷體" w:eastAsia="標楷體" w:hAnsi="標楷體"/>
          <w:b/>
          <w:sz w:val="22"/>
          <w:szCs w:val="22"/>
        </w:rPr>
        <w:t xml:space="preserve">  </w:t>
      </w:r>
      <w:r w:rsidRPr="00281A39">
        <w:rPr>
          <w:rFonts w:ascii="標楷體" w:eastAsia="標楷體" w:hAnsi="標楷體" w:hint="eastAsia"/>
          <w:b/>
          <w:sz w:val="22"/>
          <w:szCs w:val="22"/>
        </w:rPr>
        <w:t>爭議處理</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sz w:val="22"/>
          <w:szCs w:val="22"/>
        </w:rPr>
        <w:t>(一)</w:t>
      </w:r>
      <w:r w:rsidRPr="00281A39">
        <w:rPr>
          <w:rFonts w:ascii="標楷體" w:eastAsia="標楷體" w:hAnsi="標楷體" w:hint="eastAsia"/>
          <w:sz w:val="22"/>
          <w:szCs w:val="22"/>
        </w:rPr>
        <w:t>機關與廠商因履約而生爭議者，應依法令及契約規定，考量公共利益及公平合理，本誠信和諧，盡力協調解決之。其未能達成協議者，得以下列方式處理之：</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1.經契約雙方同意並訂立仲裁協議書後，依本契約約定及仲裁法規定提付仲裁。</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2.提起民事訴訟。</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3.依其他法律申(聲)請調解。</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4.契約雙方合意成立爭議處理小組協調爭議。</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5.依契約或雙方合意之其他方式處理。</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(二)依前款第</w:t>
      </w:r>
      <w:r w:rsidRPr="00281A39">
        <w:rPr>
          <w:rFonts w:ascii="標楷體" w:eastAsia="標楷體" w:hAnsi="標楷體"/>
          <w:sz w:val="22"/>
          <w:szCs w:val="22"/>
        </w:rPr>
        <w:t>1</w:t>
      </w:r>
      <w:r w:rsidRPr="00281A39">
        <w:rPr>
          <w:rFonts w:ascii="標楷體" w:eastAsia="標楷體" w:hAnsi="標楷體" w:hint="eastAsia"/>
          <w:sz w:val="22"/>
          <w:szCs w:val="22"/>
        </w:rPr>
        <w:t>目提付仲裁者，約定如下：</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1.由機關於招標文件及契約預先載明仲裁機構。其未載明者，由契約雙方協議擇定仲裁機構。如未能獲致協議，由機關指定仲裁機構。上開仲裁機構，除契約雙方另有協議外，應為合法設立之國內仲裁機構。</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2.仲裁人之選定：</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(1)當事人雙方應於一方收受他方提付仲裁之通知之次日起14日內，各自從指定之仲裁機構之仲裁人名冊或其他具有仲裁人資格者，分別提出10位以上(含本數)之名單，交予對方。</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(2)當事人之一方應於收受他方提出名單之次日起14日內，自該名單內選出1位仲裁人，作為他方選定之仲裁人。</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(3)當事人之一方未依(1)提出名單者，他方得從指定之仲裁機構之仲裁人名冊或其他具有仲裁人資格者，逕行代為選定1位仲裁人。</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(4)當事人之一方未依(2)自名單內選出仲裁人，作為他方選定之仲裁人者，他方得聲請指定之仲裁機構代為自該名單內選定1位仲裁人。</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3.主任仲裁人之選定：</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(1)二位仲裁人經選定之次日起30日內，由雙方選定之仲裁人共推第三仲裁人為主任仲裁人。</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(2)未能依(1)共推主任仲裁人者，當事人得聲請法院為之選定。</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4.以機關所在地為仲裁地。</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5.除契約雙方另有協議外，仲裁程序應公開之，仲裁判斷書雙方均得公開，並同意仲裁機構公開於其網站。</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6.仲裁程序應使用國語及中文正體字。</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lastRenderedPageBreak/>
        <w:t>7.機關不同意仲裁庭適用衡平原則為判斷。</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8.仲裁判斷書應記載事實及理由。</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sz w:val="22"/>
          <w:szCs w:val="22"/>
        </w:rPr>
        <w:t>(三)依第1款第4目成立爭議處理小組者，約定如下：</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1.爭議處理小組於爭議發生時成立，得為常設性，或於爭議作成決議後解散。</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2.爭議處理小組委員之選定：</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(1)當事人雙方應於協議成立爭議處理小組之次日起10日內，各自提出5位以上(含本數)之名單，交予對方。</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(2)當事人之一方應於收受他方提出名單之次日起10日內，自該名單內選出1位作為委員。</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(3)當事人之一方未依(1)提出名單者，為無法合意成立爭議處理小組。</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(4)當事人之一方未能依(2)自名單內選出委員，且他方不願變更名單者，為無法合意成立爭議處理小組。</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3.爭議處理小組召集委員之選定：</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(1)二位委員經選定之次日起10日內，由雙方或雙方選定之委員自前目(1)名單中共推1人作為召集委員。</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(2)未能依(1)共推召集委員者，為無法合意成立爭議處理小組。</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5.爭議處理小組會議：</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(1)召集委員應於收受協調請求之次日起30日內召開會議，並擔任主席。委員應親自出席會議，獨立、公正處理爭議，並保守秘密。</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(2)會議應通知當事人到場陳述意見，並得視需要邀請專家、學者或其他必要人員列席，會議之過程應作成書面紀錄。</w:t>
      </w:r>
    </w:p>
    <w:p w:rsidR="00186C6D" w:rsidRPr="00281A39" w:rsidRDefault="00186C6D" w:rsidP="00FC77E8">
      <w:pPr>
        <w:spacing w:line="240" w:lineRule="exact"/>
        <w:ind w:left="1588" w:hanging="454"/>
        <w:jc w:val="both"/>
        <w:rPr>
          <w:rFonts w:ascii="標楷體" w:eastAsia="標楷體" w:hAnsi="標楷體"/>
          <w:sz w:val="22"/>
          <w:szCs w:val="22"/>
        </w:rPr>
      </w:pPr>
      <w:r w:rsidRPr="00281A39">
        <w:rPr>
          <w:rFonts w:ascii="標楷體" w:eastAsia="標楷體" w:hAnsi="標楷體"/>
          <w:sz w:val="22"/>
          <w:szCs w:val="22"/>
        </w:rPr>
        <w:t>(3)小組應於收受協調請求之次日起90日內作成合理之決議，並以書面通知雙方。</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6.爭議處理小組委員應迴避之事由，參照採購申訴審議委員會組織準則第13條規定。委員因迴避或其他事由出缺者，依第2目、第3目辦理。</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8.爭議事項經一方請求協調，爭議處理小組未能依第5目或當事人協議之期限召開會議或作成決議，或任一方於收受決議後14日內以書面表示異議者，協調不成立，雙方得依第1款所定其他方式辦理。</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9.爭議處理小組運作所需經費，由契約雙方平均負擔。</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10.本款所定期限及其他必要事項，得由雙方另行協議。</w:t>
      </w:r>
    </w:p>
    <w:p w:rsidR="00186C6D" w:rsidRPr="00281A39" w:rsidRDefault="00186C6D" w:rsidP="00FC77E8">
      <w:pPr>
        <w:spacing w:line="240" w:lineRule="exact"/>
        <w:ind w:leftChars="352" w:left="849" w:hangingChars="2" w:hanging="4"/>
        <w:jc w:val="both"/>
        <w:rPr>
          <w:rFonts w:ascii="標楷體" w:eastAsia="標楷體" w:hAnsi="標楷體"/>
          <w:sz w:val="22"/>
          <w:szCs w:val="22"/>
        </w:rPr>
      </w:pPr>
      <w:r w:rsidRPr="00281A39">
        <w:rPr>
          <w:rFonts w:ascii="標楷體" w:eastAsia="標楷體" w:hAnsi="標楷體" w:hint="eastAsia"/>
          <w:sz w:val="22"/>
          <w:szCs w:val="22"/>
        </w:rPr>
        <w:t xml:space="preserve">　　　　　　　　</w:t>
      </w:r>
    </w:p>
    <w:p w:rsidR="00186C6D" w:rsidRPr="00281A39" w:rsidRDefault="00186C6D" w:rsidP="00FC77E8">
      <w:pPr>
        <w:spacing w:line="240" w:lineRule="exact"/>
        <w:ind w:left="851" w:hanging="567"/>
        <w:jc w:val="both"/>
        <w:rPr>
          <w:rFonts w:ascii="標楷體" w:eastAsia="標楷體" w:hAnsi="標楷體"/>
          <w:sz w:val="22"/>
          <w:szCs w:val="22"/>
        </w:rPr>
      </w:pPr>
      <w:r w:rsidRPr="00281A39">
        <w:rPr>
          <w:rFonts w:ascii="標楷體" w:eastAsia="標楷體" w:hAnsi="標楷體" w:hint="eastAsia"/>
          <w:sz w:val="22"/>
          <w:szCs w:val="22"/>
        </w:rPr>
        <w:t>(四)履約爭議發生後，履約事項之處理原則如下：</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1.與爭議無關或不受影響之部分應繼續履約。但經機關同意無須履約者不在此限。</w:t>
      </w:r>
    </w:p>
    <w:p w:rsidR="00186C6D" w:rsidRPr="00281A39" w:rsidRDefault="00186C6D" w:rsidP="00FC77E8">
      <w:pPr>
        <w:spacing w:line="240" w:lineRule="exact"/>
        <w:ind w:left="1134" w:right="57" w:hanging="284"/>
        <w:jc w:val="both"/>
        <w:rPr>
          <w:rFonts w:ascii="標楷體" w:eastAsia="標楷體" w:hAnsi="標楷體"/>
          <w:sz w:val="22"/>
          <w:szCs w:val="22"/>
        </w:rPr>
      </w:pPr>
      <w:r w:rsidRPr="00281A39">
        <w:rPr>
          <w:rFonts w:ascii="標楷體" w:eastAsia="標楷體" w:hAnsi="標楷體"/>
          <w:sz w:val="22"/>
          <w:szCs w:val="22"/>
        </w:rPr>
        <w:t>2.廠商因爭議而暫停履約，其經爭議處理結果被認定無理由者，不得就暫停履約之部分要求延長履約期限或免除契約責任。</w:t>
      </w:r>
    </w:p>
    <w:p w:rsidR="00186C6D" w:rsidRPr="00281A39" w:rsidRDefault="00186C6D" w:rsidP="00FC77E8">
      <w:pPr>
        <w:spacing w:line="240" w:lineRule="exact"/>
        <w:ind w:left="851" w:hanging="567"/>
        <w:jc w:val="both"/>
        <w:rPr>
          <w:rFonts w:ascii="標楷體" w:eastAsia="標楷體" w:hAnsi="標楷體"/>
          <w:color w:val="FF0000"/>
          <w:sz w:val="22"/>
          <w:szCs w:val="22"/>
        </w:rPr>
      </w:pPr>
      <w:r w:rsidRPr="00281A39">
        <w:rPr>
          <w:rFonts w:ascii="標楷體" w:eastAsia="標楷體" w:hAnsi="標楷體" w:hint="eastAsia"/>
          <w:sz w:val="22"/>
          <w:szCs w:val="22"/>
        </w:rPr>
        <w:t>(五)本契約以中華民國法律為準據法，並以機關所在地之地方法院為第一審管轄法院。</w:t>
      </w:r>
    </w:p>
    <w:p w:rsidR="00186C6D" w:rsidRPr="00281A39" w:rsidRDefault="00186C6D" w:rsidP="00FC77E8">
      <w:pPr>
        <w:spacing w:line="240" w:lineRule="exact"/>
        <w:ind w:left="624" w:hanging="340"/>
        <w:jc w:val="both"/>
        <w:rPr>
          <w:rFonts w:ascii="標楷體" w:eastAsia="標楷體" w:hAnsi="標楷體"/>
          <w:sz w:val="22"/>
          <w:szCs w:val="22"/>
        </w:rPr>
      </w:pPr>
      <w:r w:rsidRPr="00281A39">
        <w:rPr>
          <w:rFonts w:ascii="標楷體" w:eastAsia="標楷體" w:hAnsi="標楷體" w:hint="eastAsia"/>
          <w:sz w:val="22"/>
          <w:szCs w:val="22"/>
        </w:rPr>
        <w:t></w:t>
      </w:r>
    </w:p>
    <w:p w:rsidR="00186C6D" w:rsidRPr="00281A39" w:rsidRDefault="00186C6D" w:rsidP="00FC77E8">
      <w:pPr>
        <w:spacing w:line="240" w:lineRule="exact"/>
        <w:ind w:left="692" w:hanging="692"/>
        <w:jc w:val="both"/>
        <w:textDirection w:val="lrTbV"/>
        <w:rPr>
          <w:rFonts w:ascii="標楷體" w:eastAsia="標楷體" w:hAnsi="標楷體"/>
          <w:b/>
          <w:sz w:val="22"/>
          <w:szCs w:val="22"/>
        </w:rPr>
      </w:pPr>
      <w:r w:rsidRPr="00281A39">
        <w:rPr>
          <w:rFonts w:ascii="標楷體" w:eastAsia="標楷體" w:hAnsi="標楷體" w:hint="eastAsia"/>
          <w:b/>
          <w:sz w:val="22"/>
          <w:szCs w:val="22"/>
        </w:rPr>
        <w:t>第</w:t>
      </w:r>
      <w:r w:rsidRPr="00281A39">
        <w:rPr>
          <w:rFonts w:ascii="標楷體" w:eastAsia="標楷體" w:hAnsi="標楷體"/>
          <w:b/>
          <w:sz w:val="22"/>
          <w:szCs w:val="22"/>
        </w:rPr>
        <w:t>二十</w:t>
      </w:r>
      <w:r w:rsidRPr="00281A39">
        <w:rPr>
          <w:rFonts w:ascii="標楷體" w:eastAsia="標楷體" w:hAnsi="標楷體" w:hint="eastAsia"/>
          <w:b/>
          <w:sz w:val="22"/>
          <w:szCs w:val="22"/>
        </w:rPr>
        <w:t>條  其他</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(一)廠商對於履約所僱用之人員，不得有歧視性別、原住民、身心障礙或弱勢團體人士之情事。</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(二)廠商履約時不得僱用機關之人員或受機關委託辦理契約事項之機構之人員。</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(三)廠商授權之代表應通曉中文或機關同意之其他語文。未通曉者，廠商應備翻譯人員。</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(四)機關與廠商間之履約事項，其涉及國際運輸或信用狀等事項，契約未予載明者，依國際貿易慣例。</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(五)機關及廠商於履約期間應分別指定授權代表，為履約期間雙方協調與契約有關事項之代表人。</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(六)依據「政治獻金法」第7條規定，與政府機關（構）有巨額採購契約，且在履約期間之廠商，不得捐贈政治獻金。</w:t>
      </w:r>
    </w:p>
    <w:p w:rsidR="00186C6D" w:rsidRPr="00281A39"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sz w:val="22"/>
          <w:szCs w:val="22"/>
        </w:rPr>
        <w:t>(七)</w:t>
      </w:r>
      <w:r w:rsidRPr="00281A39">
        <w:rPr>
          <w:rFonts w:ascii="標楷體" w:eastAsia="標楷體" w:hAnsi="標楷體" w:hint="eastAsia"/>
          <w:sz w:val="22"/>
          <w:szCs w:val="22"/>
        </w:rPr>
        <w:t xml:space="preserve"> 廠商履約期間所指派員工在本校如有發生性別平等教育法第</w:t>
      </w:r>
      <w:r w:rsidRPr="00281A39">
        <w:rPr>
          <w:rFonts w:ascii="標楷體" w:eastAsia="標楷體" w:hAnsi="標楷體"/>
          <w:sz w:val="22"/>
          <w:szCs w:val="22"/>
        </w:rPr>
        <w:t>27-1條規定之性侵害、性騷擾或性霸凌等行為，廠商及其所屬人員應無條件配合本校性別平等教育委員會進行調查事宜，並應到場陳述意見。調查期間，廠商應立即更換該人員，有下列情形者: (1)經性別平等教育委員會調查屬實，認定情節重大者；(2)廠商及其所屬人員不配合調查者；(3)調查期間廠商未立即更換該人員者，本校得與廠商解除或終止契約，廠商並應負連帶賠償責任。</w:t>
      </w:r>
    </w:p>
    <w:p w:rsidR="00186C6D" w:rsidRPr="00186C6D" w:rsidRDefault="00186C6D" w:rsidP="00FC77E8">
      <w:pPr>
        <w:spacing w:line="240" w:lineRule="exact"/>
        <w:ind w:left="851" w:hanging="567"/>
        <w:jc w:val="both"/>
        <w:textDirection w:val="lrTbV"/>
        <w:rPr>
          <w:rFonts w:ascii="標楷體" w:eastAsia="標楷體" w:hAnsi="標楷體"/>
          <w:sz w:val="22"/>
          <w:szCs w:val="22"/>
        </w:rPr>
      </w:pPr>
      <w:r w:rsidRPr="00281A39">
        <w:rPr>
          <w:rFonts w:ascii="標楷體" w:eastAsia="標楷體" w:hAnsi="標楷體" w:hint="eastAsia"/>
          <w:sz w:val="22"/>
          <w:szCs w:val="22"/>
        </w:rPr>
        <w:t>(</w:t>
      </w:r>
      <w:r w:rsidRPr="00281A39">
        <w:rPr>
          <w:rFonts w:ascii="標楷體" w:eastAsia="標楷體" w:hAnsi="標楷體"/>
          <w:sz w:val="22"/>
          <w:szCs w:val="22"/>
        </w:rPr>
        <w:t>八)</w:t>
      </w:r>
      <w:r w:rsidRPr="00281A39">
        <w:rPr>
          <w:rFonts w:ascii="標楷體" w:eastAsia="標楷體" w:hAnsi="標楷體" w:hint="eastAsia"/>
          <w:sz w:val="22"/>
          <w:szCs w:val="22"/>
        </w:rPr>
        <w:t xml:space="preserve"> 履約期間廠商須指派人員常駐本校服務者，廠商應先確認所屬人員</w:t>
      </w:r>
      <w:r w:rsidRPr="00281A39">
        <w:rPr>
          <w:rFonts w:ascii="標楷體" w:eastAsia="標楷體" w:hAnsi="標楷體"/>
          <w:sz w:val="22"/>
          <w:szCs w:val="22"/>
        </w:rPr>
        <w:t>無</w:t>
      </w:r>
      <w:r w:rsidRPr="00281A39">
        <w:rPr>
          <w:rFonts w:ascii="標楷體" w:eastAsia="標楷體" w:hAnsi="標楷體" w:hint="eastAsia"/>
          <w:sz w:val="22"/>
          <w:szCs w:val="22"/>
        </w:rPr>
        <w:t>性別平等教育法第</w:t>
      </w:r>
      <w:r w:rsidRPr="00281A39">
        <w:rPr>
          <w:rFonts w:ascii="標楷體" w:eastAsia="標楷體" w:hAnsi="標楷體"/>
          <w:sz w:val="22"/>
          <w:szCs w:val="22"/>
        </w:rPr>
        <w:t>27-1條規定之性侵害、性騷擾或性霸凌等犯罪紀錄，並由派駐人員簽署切結書，再行派駐本校，切結書須送本校備查。如經本校查證有不實者，本校得扣罰廠商違約金2萬元，廠商並應立即更換</w:t>
      </w:r>
      <w:r w:rsidRPr="00186C6D">
        <w:rPr>
          <w:rFonts w:ascii="標楷體" w:eastAsia="標楷體" w:hAnsi="標楷體"/>
          <w:sz w:val="22"/>
          <w:szCs w:val="22"/>
        </w:rPr>
        <w:t>人員。</w:t>
      </w:r>
    </w:p>
    <w:p w:rsidR="00186C6D" w:rsidRPr="00186C6D" w:rsidRDefault="00186C6D" w:rsidP="00D66B9E">
      <w:pPr>
        <w:pStyle w:val="02-"/>
        <w:spacing w:line="240" w:lineRule="exact"/>
        <w:rPr>
          <w:sz w:val="22"/>
          <w:szCs w:val="22"/>
        </w:rPr>
      </w:pPr>
      <w:r w:rsidRPr="00186C6D">
        <w:rPr>
          <w:rFonts w:hint="eastAsia"/>
          <w:sz w:val="22"/>
          <w:szCs w:val="22"/>
        </w:rPr>
        <w:t>(九)廠商內部揭弊者保護制度及機關處理方式：</w:t>
      </w:r>
    </w:p>
    <w:p w:rsidR="00186C6D" w:rsidRPr="00186C6D" w:rsidRDefault="00186C6D" w:rsidP="00D66B9E">
      <w:pPr>
        <w:pStyle w:val="03-"/>
        <w:spacing w:line="240" w:lineRule="exact"/>
        <w:rPr>
          <w:spacing w:val="-4"/>
          <w:sz w:val="22"/>
          <w:szCs w:val="22"/>
        </w:rPr>
      </w:pPr>
      <w:r w:rsidRPr="00186C6D">
        <w:rPr>
          <w:sz w:val="22"/>
          <w:szCs w:val="22"/>
        </w:rPr>
        <w:t>1.</w:t>
      </w:r>
      <w:r w:rsidRPr="00186C6D">
        <w:rPr>
          <w:rFonts w:hint="eastAsia"/>
          <w:sz w:val="22"/>
          <w:szCs w:val="22"/>
        </w:rPr>
        <w:t>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限解僱、資遣、降調、不利之考績、懲處、懲罰、減薪、罰款〈薪〉、剝奪或減少獎金、退休〈職〉金、</w:t>
      </w:r>
      <w:r w:rsidRPr="00186C6D">
        <w:rPr>
          <w:rFonts w:hint="eastAsia"/>
          <w:sz w:val="22"/>
          <w:szCs w:val="22"/>
        </w:rPr>
        <w:lastRenderedPageBreak/>
        <w:t>剝奪與陞遷有關之教育或訓練機會、福利、工作地點、職務內容或其他工作條件、管理措施之不利變更、非依法令規定揭露揭弊者之身分）。但若發生違法或違約之行為（例如無故曠職、洩漏公司機密等</w:t>
      </w:r>
      <w:r w:rsidRPr="00186C6D">
        <w:rPr>
          <w:sz w:val="22"/>
          <w:szCs w:val="22"/>
        </w:rPr>
        <w:t>）</w:t>
      </w:r>
      <w:r w:rsidRPr="00186C6D">
        <w:rPr>
          <w:rFonts w:hint="eastAsia"/>
          <w:sz w:val="22"/>
          <w:szCs w:val="22"/>
        </w:rPr>
        <w:t>，不在此限</w:t>
      </w:r>
      <w:r w:rsidRPr="00186C6D">
        <w:rPr>
          <w:sz w:val="22"/>
          <w:szCs w:val="22"/>
        </w:rPr>
        <w:t>。</w:t>
      </w:r>
    </w:p>
    <w:p w:rsidR="00186C6D" w:rsidRPr="00186C6D" w:rsidRDefault="00186C6D" w:rsidP="00D66B9E">
      <w:pPr>
        <w:pStyle w:val="03-"/>
        <w:spacing w:line="240" w:lineRule="exact"/>
        <w:rPr>
          <w:spacing w:val="-4"/>
          <w:sz w:val="22"/>
          <w:szCs w:val="22"/>
        </w:rPr>
      </w:pPr>
      <w:r w:rsidRPr="00186C6D">
        <w:rPr>
          <w:rFonts w:hint="eastAsia"/>
          <w:spacing w:val="-4"/>
          <w:sz w:val="22"/>
          <w:szCs w:val="22"/>
        </w:rPr>
        <w:t>2.廠商人員之揭弊內容有下列情形之一者，仍得受前目之保護：</w:t>
      </w:r>
    </w:p>
    <w:p w:rsidR="00186C6D" w:rsidRPr="00186C6D" w:rsidRDefault="00186C6D" w:rsidP="00D66B9E">
      <w:pPr>
        <w:pStyle w:val="04-1"/>
        <w:spacing w:line="240" w:lineRule="exact"/>
        <w:rPr>
          <w:sz w:val="22"/>
          <w:szCs w:val="22"/>
        </w:rPr>
      </w:pPr>
      <w:r w:rsidRPr="00186C6D">
        <w:rPr>
          <w:sz w:val="22"/>
          <w:szCs w:val="22"/>
        </w:rPr>
        <w:t>(1)</w:t>
      </w:r>
      <w:r w:rsidRPr="00186C6D">
        <w:rPr>
          <w:rFonts w:hint="eastAsia"/>
          <w:sz w:val="22"/>
          <w:szCs w:val="22"/>
        </w:rPr>
        <w:t>所揭露之內容無法證實。但明顯虛偽不實或揭弊行為經以誣告、偽證罪緩起訴或判決有罪者，不在此限。</w:t>
      </w:r>
    </w:p>
    <w:p w:rsidR="00186C6D" w:rsidRPr="00186C6D" w:rsidRDefault="00186C6D" w:rsidP="00D66B9E">
      <w:pPr>
        <w:pStyle w:val="04-1"/>
        <w:spacing w:line="240" w:lineRule="exact"/>
        <w:rPr>
          <w:sz w:val="22"/>
          <w:szCs w:val="22"/>
        </w:rPr>
      </w:pPr>
      <w:r w:rsidRPr="00186C6D">
        <w:rPr>
          <w:sz w:val="22"/>
          <w:szCs w:val="22"/>
        </w:rPr>
        <w:t>(</w:t>
      </w:r>
      <w:r w:rsidRPr="00186C6D">
        <w:rPr>
          <w:rFonts w:hint="eastAsia"/>
          <w:sz w:val="22"/>
          <w:szCs w:val="22"/>
        </w:rPr>
        <w:t>2</w:t>
      </w:r>
      <w:r w:rsidRPr="00186C6D">
        <w:rPr>
          <w:sz w:val="22"/>
          <w:szCs w:val="22"/>
        </w:rPr>
        <w:t>)</w:t>
      </w:r>
      <w:r w:rsidRPr="00186C6D">
        <w:rPr>
          <w:rFonts w:hint="eastAsia"/>
          <w:sz w:val="22"/>
          <w:szCs w:val="22"/>
        </w:rPr>
        <w:t>所揭露之內容業經他人檢舉或受理揭弊機關已知悉。但案件已公開或揭弊者明知已有他人檢舉者，不在此限。</w:t>
      </w:r>
    </w:p>
    <w:p w:rsidR="00186C6D" w:rsidRPr="00186C6D" w:rsidRDefault="00186C6D" w:rsidP="00D66B9E">
      <w:pPr>
        <w:pStyle w:val="03-"/>
        <w:spacing w:line="240" w:lineRule="exact"/>
        <w:rPr>
          <w:spacing w:val="-4"/>
          <w:sz w:val="22"/>
          <w:szCs w:val="22"/>
        </w:rPr>
      </w:pPr>
      <w:r w:rsidRPr="00186C6D">
        <w:rPr>
          <w:rFonts w:hint="eastAsia"/>
          <w:spacing w:val="-4"/>
          <w:sz w:val="22"/>
          <w:szCs w:val="22"/>
        </w:rPr>
        <w:t>3.廠商內部訂有禁止所屬員工揭弊條款者，該約定於本採購案無效。</w:t>
      </w:r>
    </w:p>
    <w:p w:rsidR="00186C6D" w:rsidRPr="00186C6D" w:rsidRDefault="00186C6D" w:rsidP="00D66B9E">
      <w:pPr>
        <w:pStyle w:val="03-"/>
        <w:spacing w:line="240" w:lineRule="exact"/>
        <w:textDirection w:val="lrTbV"/>
        <w:rPr>
          <w:spacing w:val="-4"/>
          <w:sz w:val="22"/>
          <w:szCs w:val="22"/>
        </w:rPr>
      </w:pPr>
      <w:r w:rsidRPr="00186C6D">
        <w:rPr>
          <w:rFonts w:hint="eastAsia"/>
          <w:spacing w:val="-4"/>
          <w:sz w:val="22"/>
          <w:szCs w:val="22"/>
        </w:rPr>
        <w:t>4.為兼顧公益及採購效率，機關於接獲揭弊內容後，應積極釐清揭弊事由，立即啟動調查；除經調查後有具體事證，依契約及法律為必要處置外，廠商及機關仍應依契約約定正常履約及估驗。</w:t>
      </w:r>
    </w:p>
    <w:p w:rsidR="00186C6D" w:rsidRPr="00186C6D" w:rsidRDefault="00186C6D" w:rsidP="00FC77E8">
      <w:pPr>
        <w:spacing w:line="240" w:lineRule="exact"/>
        <w:ind w:left="851" w:hanging="567"/>
        <w:jc w:val="both"/>
        <w:textDirection w:val="lrTbV"/>
        <w:rPr>
          <w:rFonts w:ascii="標楷體" w:eastAsia="標楷體" w:hAnsi="標楷體"/>
          <w:sz w:val="22"/>
          <w:szCs w:val="22"/>
        </w:rPr>
      </w:pPr>
      <w:r w:rsidRPr="00186C6D">
        <w:rPr>
          <w:rFonts w:ascii="標楷體" w:eastAsia="標楷體" w:hAnsi="標楷體" w:hint="eastAsia"/>
          <w:sz w:val="22"/>
          <w:szCs w:val="22"/>
        </w:rPr>
        <w:t>(十)</w:t>
      </w:r>
      <w:r w:rsidRPr="00186C6D">
        <w:rPr>
          <w:rFonts w:ascii="標楷體" w:eastAsia="標楷體" w:hAnsi="標楷體"/>
          <w:sz w:val="22"/>
          <w:szCs w:val="22"/>
        </w:rPr>
        <w:t xml:space="preserve"> </w:t>
      </w:r>
      <w:r w:rsidRPr="00186C6D">
        <w:rPr>
          <w:rFonts w:ascii="標楷體" w:eastAsia="標楷體" w:hAnsi="標楷體" w:hint="eastAsia"/>
          <w:sz w:val="22"/>
          <w:szCs w:val="22"/>
        </w:rPr>
        <w:t>本契約未載明之事項，依「</w:t>
      </w:r>
      <w:r w:rsidRPr="00186C6D">
        <w:rPr>
          <w:rFonts w:ascii="標楷體" w:eastAsia="標楷體" w:hAnsi="標楷體" w:hint="eastAsia"/>
          <w:sz w:val="22"/>
          <w:szCs w:val="22"/>
          <w:shd w:val="clear" w:color="auto" w:fill="FFFFFF"/>
        </w:rPr>
        <w:t>科學技術基本法</w:t>
      </w:r>
      <w:r w:rsidRPr="00186C6D">
        <w:rPr>
          <w:rFonts w:ascii="標楷體" w:eastAsia="標楷體" w:hAnsi="標楷體" w:hint="eastAsia"/>
          <w:sz w:val="22"/>
          <w:szCs w:val="22"/>
        </w:rPr>
        <w:t>」、「</w:t>
      </w:r>
      <w:r w:rsidRPr="00186C6D">
        <w:rPr>
          <w:rFonts w:ascii="標楷體" w:eastAsia="標楷體" w:hAnsi="標楷體" w:hint="eastAsia"/>
          <w:sz w:val="22"/>
          <w:szCs w:val="22"/>
          <w:shd w:val="clear" w:color="auto" w:fill="FFFFFF"/>
        </w:rPr>
        <w:t>科學技術研究發展採購監督管理辦法</w:t>
      </w:r>
      <w:r w:rsidRPr="00186C6D">
        <w:rPr>
          <w:rFonts w:ascii="標楷體" w:eastAsia="標楷體" w:hAnsi="標楷體" w:hint="eastAsia"/>
          <w:sz w:val="22"/>
          <w:szCs w:val="22"/>
        </w:rPr>
        <w:t>」、「國立陽明交通大學科學技術研究發展採購作業要點」及民法等相關法令。</w:t>
      </w:r>
    </w:p>
    <w:p w:rsidR="00186C6D" w:rsidRPr="00186C6D" w:rsidRDefault="00186C6D">
      <w:pPr>
        <w:spacing w:line="400" w:lineRule="exact"/>
        <w:ind w:left="964" w:hanging="680"/>
        <w:jc w:val="right"/>
        <w:textDirection w:val="lrTbV"/>
        <w:rPr>
          <w:rFonts w:ascii="標楷體" w:eastAsia="標楷體" w:hAnsi="標楷體"/>
          <w:sz w:val="28"/>
        </w:rPr>
        <w:sectPr w:rsidR="00186C6D" w:rsidRPr="00186C6D" w:rsidSect="00186C6D">
          <w:headerReference w:type="default" r:id="rId8"/>
          <w:footerReference w:type="even" r:id="rId9"/>
          <w:footerReference w:type="default" r:id="rId10"/>
          <w:pgSz w:w="11907" w:h="16840" w:code="9"/>
          <w:pgMar w:top="851" w:right="851" w:bottom="851" w:left="1134" w:header="567" w:footer="283" w:gutter="0"/>
          <w:pgNumType w:start="1"/>
          <w:cols w:space="425"/>
          <w:docGrid w:linePitch="340"/>
        </w:sectPr>
      </w:pPr>
    </w:p>
    <w:p w:rsidR="00186C6D" w:rsidRPr="00281A39" w:rsidRDefault="00186C6D">
      <w:pPr>
        <w:spacing w:line="400" w:lineRule="exact"/>
        <w:ind w:left="964" w:hanging="680"/>
        <w:jc w:val="right"/>
        <w:textDirection w:val="lrTbV"/>
        <w:rPr>
          <w:rFonts w:ascii="標楷體" w:eastAsia="標楷體" w:hAnsi="標楷體"/>
          <w:sz w:val="28"/>
        </w:rPr>
      </w:pPr>
    </w:p>
    <w:sectPr w:rsidR="00186C6D" w:rsidRPr="00281A39" w:rsidSect="00186C6D">
      <w:headerReference w:type="default" r:id="rId11"/>
      <w:footerReference w:type="even" r:id="rId12"/>
      <w:footerReference w:type="default" r:id="rId13"/>
      <w:type w:val="continuous"/>
      <w:pgSz w:w="11907" w:h="16840" w:code="9"/>
      <w:pgMar w:top="851" w:right="851" w:bottom="851" w:left="1134" w:header="567" w:footer="283"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65C" w:rsidRDefault="0078465C">
      <w:r>
        <w:separator/>
      </w:r>
    </w:p>
  </w:endnote>
  <w:endnote w:type="continuationSeparator" w:id="0">
    <w:p w:rsidR="0078465C" w:rsidRDefault="0078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C6D" w:rsidRDefault="00186C6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86C6D" w:rsidRDefault="00186C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4568"/>
      <w:docPartObj>
        <w:docPartGallery w:val="Page Numbers (Bottom of Page)"/>
        <w:docPartUnique/>
      </w:docPartObj>
    </w:sdtPr>
    <w:sdtContent>
      <w:p w:rsidR="00186C6D" w:rsidRDefault="00186C6D">
        <w:pPr>
          <w:pStyle w:val="a5"/>
          <w:jc w:val="center"/>
        </w:pPr>
        <w:r>
          <w:fldChar w:fldCharType="begin"/>
        </w:r>
        <w:r>
          <w:instrText>PAGE   \* MERGEFORMAT</w:instrText>
        </w:r>
        <w:r>
          <w:fldChar w:fldCharType="separate"/>
        </w:r>
        <w:r w:rsidRPr="00186C6D">
          <w:rPr>
            <w:noProof/>
            <w:lang w:val="zh-TW"/>
          </w:rPr>
          <w:t>5</w:t>
        </w:r>
        <w:r>
          <w:fldChar w:fldCharType="end"/>
        </w:r>
        <w:r>
          <w:t xml:space="preserve"> </w:t>
        </w:r>
        <w:r>
          <w:rPr>
            <w:rFonts w:hint="eastAsia"/>
          </w:rPr>
          <w:t>of 1</w:t>
        </w:r>
        <w:r>
          <w:t>5</w:t>
        </w:r>
      </w:p>
    </w:sdtContent>
  </w:sdt>
  <w:p w:rsidR="00186C6D" w:rsidRPr="006A40BC" w:rsidRDefault="00186C6D">
    <w:pPr>
      <w:pStyle w:val="a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83" w:rsidRDefault="0003738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37383" w:rsidRDefault="0003738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17531"/>
      <w:docPartObj>
        <w:docPartGallery w:val="Page Numbers (Bottom of Page)"/>
        <w:docPartUnique/>
      </w:docPartObj>
    </w:sdtPr>
    <w:sdtEndPr/>
    <w:sdtContent>
      <w:p w:rsidR="00037383" w:rsidRDefault="00037383">
        <w:pPr>
          <w:pStyle w:val="a5"/>
          <w:jc w:val="center"/>
        </w:pPr>
        <w:r>
          <w:fldChar w:fldCharType="begin"/>
        </w:r>
        <w:r>
          <w:instrText>PAGE   \* MERGEFORMAT</w:instrText>
        </w:r>
        <w:r>
          <w:fldChar w:fldCharType="separate"/>
        </w:r>
        <w:r w:rsidR="00186C6D" w:rsidRPr="00186C6D">
          <w:rPr>
            <w:noProof/>
            <w:lang w:val="zh-TW"/>
          </w:rPr>
          <w:t>1</w:t>
        </w:r>
        <w:r>
          <w:fldChar w:fldCharType="end"/>
        </w:r>
        <w:r>
          <w:t xml:space="preserve"> </w:t>
        </w:r>
        <w:r w:rsidR="00DA08CB">
          <w:rPr>
            <w:rFonts w:hint="eastAsia"/>
          </w:rPr>
          <w:t>of 1</w:t>
        </w:r>
        <w:r w:rsidR="00281A39">
          <w:t>5</w:t>
        </w:r>
      </w:p>
    </w:sdtContent>
  </w:sdt>
  <w:p w:rsidR="00037383" w:rsidRPr="006A40BC" w:rsidRDefault="00037383">
    <w:pPr>
      <w:pStyle w:val="a5"/>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65C" w:rsidRDefault="0078465C">
      <w:r>
        <w:separator/>
      </w:r>
    </w:p>
  </w:footnote>
  <w:footnote w:type="continuationSeparator" w:id="0">
    <w:p w:rsidR="0078465C" w:rsidRDefault="00784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C6D" w:rsidRDefault="00186C6D" w:rsidP="00F402D0">
    <w:pPr>
      <w:pStyle w:val="a8"/>
      <w:tabs>
        <w:tab w:val="clear" w:pos="4153"/>
        <w:tab w:val="clear" w:pos="8306"/>
        <w:tab w:val="center" w:pos="4961"/>
        <w:tab w:val="right" w:pos="9922"/>
      </w:tabs>
    </w:pPr>
    <w:r>
      <w:ptab w:relativeTo="margin" w:alignment="center" w:leader="none"/>
    </w:r>
    <w:r>
      <w:ptab w:relativeTo="margin" w:alignment="right" w:leader="none"/>
    </w:r>
    <w:r w:rsidRPr="00E5662B">
      <w:rPr>
        <w:noProof/>
        <w:sz w:val="16"/>
        <w:szCs w:val="16"/>
      </w:rPr>
      <w:t>C114022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83" w:rsidRDefault="00037383" w:rsidP="00F402D0">
    <w:pPr>
      <w:pStyle w:val="a8"/>
      <w:tabs>
        <w:tab w:val="clear" w:pos="4153"/>
        <w:tab w:val="clear" w:pos="8306"/>
        <w:tab w:val="center" w:pos="4961"/>
        <w:tab w:val="right" w:pos="9922"/>
      </w:tabs>
    </w:pPr>
    <w:r>
      <w:ptab w:relativeTo="margin" w:alignment="center" w:leader="none"/>
    </w:r>
    <w:r>
      <w:ptab w:relativeTo="margin" w:alignment="right" w:leader="none"/>
    </w:r>
    <w:r w:rsidR="00AD64C2">
      <w:rPr>
        <w:noProof/>
        <w:sz w:val="16"/>
        <w:szCs w:val="16"/>
      </w:rPr>
      <w:t>«</w:t>
    </w:r>
    <w:r w:rsidR="00AD64C2">
      <w:rPr>
        <w:rFonts w:hint="eastAsia"/>
        <w:noProof/>
        <w:sz w:val="16"/>
        <w:szCs w:val="16"/>
      </w:rPr>
      <w:t>案號</w:t>
    </w:r>
    <w:r w:rsidR="00AD64C2">
      <w:rPr>
        <w:noProo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AA39C5"/>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 w15:restartNumberingAfterBreak="1">
    <w:nsid w:val="089F740C"/>
    <w:multiLevelType w:val="hybridMultilevel"/>
    <w:tmpl w:val="AACE19D6"/>
    <w:lvl w:ilvl="0" w:tplc="3FC4BD1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1">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3" w15:restartNumberingAfterBreak="1">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1">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5" w15:restartNumberingAfterBreak="1">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1">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1">
    <w:nsid w:val="2C8515A1"/>
    <w:multiLevelType w:val="hybridMultilevel"/>
    <w:tmpl w:val="ED08D092"/>
    <w:lvl w:ilvl="0" w:tplc="4C966E1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1">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9" w15:restartNumberingAfterBreak="1">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10" w15:restartNumberingAfterBreak="1">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1">
    <w:nsid w:val="4BCE74F6"/>
    <w:multiLevelType w:val="hybridMultilevel"/>
    <w:tmpl w:val="0A5A753C"/>
    <w:lvl w:ilvl="0" w:tplc="256AA5B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1">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3" w15:restartNumberingAfterBreak="1">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4" w15:restartNumberingAfterBreak="1">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1">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1">
    <w:nsid w:val="588E7691"/>
    <w:multiLevelType w:val="hybridMultilevel"/>
    <w:tmpl w:val="98ACA53A"/>
    <w:lvl w:ilvl="0" w:tplc="1B2499E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1">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8" w15:restartNumberingAfterBreak="1">
    <w:nsid w:val="659F590B"/>
    <w:multiLevelType w:val="hybridMultilevel"/>
    <w:tmpl w:val="90326B84"/>
    <w:lvl w:ilvl="0" w:tplc="1532878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1">
    <w:nsid w:val="688C105C"/>
    <w:multiLevelType w:val="hybridMultilevel"/>
    <w:tmpl w:val="F76A4606"/>
    <w:lvl w:ilvl="0" w:tplc="C01EB45C">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1">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1" w15:restartNumberingAfterBreak="1">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2" w15:restartNumberingAfterBreak="1">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3" w15:restartNumberingAfterBreak="1">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4" w15:restartNumberingAfterBreak="1">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5" w15:restartNumberingAfterBreak="1">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6" w15:restartNumberingAfterBreak="1">
    <w:nsid w:val="7F495B73"/>
    <w:multiLevelType w:val="hybridMultilevel"/>
    <w:tmpl w:val="9864CDF0"/>
    <w:lvl w:ilvl="0" w:tplc="F0FA353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5"/>
  </w:num>
  <w:num w:numId="2">
    <w:abstractNumId w:val="23"/>
  </w:num>
  <w:num w:numId="3">
    <w:abstractNumId w:val="6"/>
  </w:num>
  <w:num w:numId="4">
    <w:abstractNumId w:val="5"/>
  </w:num>
  <w:num w:numId="5">
    <w:abstractNumId w:val="3"/>
  </w:num>
  <w:num w:numId="6">
    <w:abstractNumId w:val="2"/>
  </w:num>
  <w:num w:numId="7">
    <w:abstractNumId w:val="9"/>
  </w:num>
  <w:num w:numId="8">
    <w:abstractNumId w:val="4"/>
  </w:num>
  <w:num w:numId="9">
    <w:abstractNumId w:val="22"/>
  </w:num>
  <w:num w:numId="10">
    <w:abstractNumId w:val="13"/>
  </w:num>
  <w:num w:numId="11">
    <w:abstractNumId w:val="17"/>
  </w:num>
  <w:num w:numId="12">
    <w:abstractNumId w:val="24"/>
  </w:num>
  <w:num w:numId="13">
    <w:abstractNumId w:val="12"/>
  </w:num>
  <w:num w:numId="14">
    <w:abstractNumId w:val="21"/>
  </w:num>
  <w:num w:numId="15">
    <w:abstractNumId w:val="8"/>
  </w:num>
  <w:num w:numId="16">
    <w:abstractNumId w:val="10"/>
  </w:num>
  <w:num w:numId="17">
    <w:abstractNumId w:val="14"/>
  </w:num>
  <w:num w:numId="18">
    <w:abstractNumId w:val="0"/>
  </w:num>
  <w:num w:numId="19">
    <w:abstractNumId w:val="20"/>
  </w:num>
  <w:num w:numId="20">
    <w:abstractNumId w:val="25"/>
  </w:num>
  <w:num w:numId="21">
    <w:abstractNumId w:val="18"/>
  </w:num>
  <w:num w:numId="22">
    <w:abstractNumId w:val="19"/>
  </w:num>
  <w:num w:numId="23">
    <w:abstractNumId w:val="11"/>
  </w:num>
  <w:num w:numId="24">
    <w:abstractNumId w:val="7"/>
  </w:num>
  <w:num w:numId="25">
    <w:abstractNumId w:val="16"/>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2527E9"/>
    <w:rsid w:val="000036D7"/>
    <w:rsid w:val="0000462F"/>
    <w:rsid w:val="000176E7"/>
    <w:rsid w:val="000178FD"/>
    <w:rsid w:val="00034FA7"/>
    <w:rsid w:val="00037383"/>
    <w:rsid w:val="00040F46"/>
    <w:rsid w:val="0005253B"/>
    <w:rsid w:val="00057B31"/>
    <w:rsid w:val="00063303"/>
    <w:rsid w:val="00067CB0"/>
    <w:rsid w:val="0007156A"/>
    <w:rsid w:val="00093C81"/>
    <w:rsid w:val="00096601"/>
    <w:rsid w:val="000C4DAA"/>
    <w:rsid w:val="000C663E"/>
    <w:rsid w:val="000D094E"/>
    <w:rsid w:val="000E1A6E"/>
    <w:rsid w:val="000F6EFB"/>
    <w:rsid w:val="001175E9"/>
    <w:rsid w:val="00117FC9"/>
    <w:rsid w:val="00123C71"/>
    <w:rsid w:val="00141109"/>
    <w:rsid w:val="00145788"/>
    <w:rsid w:val="00147FC2"/>
    <w:rsid w:val="00150EBA"/>
    <w:rsid w:val="00151337"/>
    <w:rsid w:val="00155EB1"/>
    <w:rsid w:val="00162EAE"/>
    <w:rsid w:val="001671DC"/>
    <w:rsid w:val="00186C6D"/>
    <w:rsid w:val="00186F2C"/>
    <w:rsid w:val="0018760A"/>
    <w:rsid w:val="001B5572"/>
    <w:rsid w:val="001C08B0"/>
    <w:rsid w:val="001C5505"/>
    <w:rsid w:val="001E2E0F"/>
    <w:rsid w:val="001F033F"/>
    <w:rsid w:val="001F054F"/>
    <w:rsid w:val="001F54B4"/>
    <w:rsid w:val="001F7AA8"/>
    <w:rsid w:val="00222762"/>
    <w:rsid w:val="002234D0"/>
    <w:rsid w:val="00231BEA"/>
    <w:rsid w:val="00243113"/>
    <w:rsid w:val="002520E7"/>
    <w:rsid w:val="002527E9"/>
    <w:rsid w:val="002532E9"/>
    <w:rsid w:val="00255078"/>
    <w:rsid w:val="00257890"/>
    <w:rsid w:val="00281A39"/>
    <w:rsid w:val="00282994"/>
    <w:rsid w:val="002A425C"/>
    <w:rsid w:val="002C6A0C"/>
    <w:rsid w:val="002D0A8E"/>
    <w:rsid w:val="002D1673"/>
    <w:rsid w:val="002D3449"/>
    <w:rsid w:val="002D6436"/>
    <w:rsid w:val="002F7366"/>
    <w:rsid w:val="00301EFA"/>
    <w:rsid w:val="00346376"/>
    <w:rsid w:val="003738E9"/>
    <w:rsid w:val="003738FE"/>
    <w:rsid w:val="00377276"/>
    <w:rsid w:val="00397FDF"/>
    <w:rsid w:val="003A1249"/>
    <w:rsid w:val="003B09E0"/>
    <w:rsid w:val="003C2061"/>
    <w:rsid w:val="003D001C"/>
    <w:rsid w:val="003D4623"/>
    <w:rsid w:val="003E1949"/>
    <w:rsid w:val="003E7140"/>
    <w:rsid w:val="003F20D1"/>
    <w:rsid w:val="003F592D"/>
    <w:rsid w:val="00401ECA"/>
    <w:rsid w:val="0041454C"/>
    <w:rsid w:val="00464E0F"/>
    <w:rsid w:val="00472FA6"/>
    <w:rsid w:val="00472FF5"/>
    <w:rsid w:val="00490967"/>
    <w:rsid w:val="00491032"/>
    <w:rsid w:val="004938A1"/>
    <w:rsid w:val="004973B0"/>
    <w:rsid w:val="004C09B3"/>
    <w:rsid w:val="004C33BC"/>
    <w:rsid w:val="004C5ED0"/>
    <w:rsid w:val="004C7641"/>
    <w:rsid w:val="004C7DE2"/>
    <w:rsid w:val="004D5A45"/>
    <w:rsid w:val="004E670A"/>
    <w:rsid w:val="004E76A5"/>
    <w:rsid w:val="004F133F"/>
    <w:rsid w:val="00504CC3"/>
    <w:rsid w:val="005073E3"/>
    <w:rsid w:val="0054593E"/>
    <w:rsid w:val="00553DA4"/>
    <w:rsid w:val="00554FA7"/>
    <w:rsid w:val="005575BB"/>
    <w:rsid w:val="00564DCA"/>
    <w:rsid w:val="005735CC"/>
    <w:rsid w:val="00573F64"/>
    <w:rsid w:val="00576A01"/>
    <w:rsid w:val="005878AD"/>
    <w:rsid w:val="00597405"/>
    <w:rsid w:val="005B14D8"/>
    <w:rsid w:val="005B51E7"/>
    <w:rsid w:val="005D03BC"/>
    <w:rsid w:val="005E184D"/>
    <w:rsid w:val="005E4922"/>
    <w:rsid w:val="006214B0"/>
    <w:rsid w:val="00633328"/>
    <w:rsid w:val="006612F6"/>
    <w:rsid w:val="0066384B"/>
    <w:rsid w:val="00676F59"/>
    <w:rsid w:val="00690172"/>
    <w:rsid w:val="006A40BC"/>
    <w:rsid w:val="006C0C95"/>
    <w:rsid w:val="006D3A27"/>
    <w:rsid w:val="006D5205"/>
    <w:rsid w:val="006E136C"/>
    <w:rsid w:val="006E1D05"/>
    <w:rsid w:val="006E5464"/>
    <w:rsid w:val="006F030A"/>
    <w:rsid w:val="007115DC"/>
    <w:rsid w:val="00714F1C"/>
    <w:rsid w:val="00720D54"/>
    <w:rsid w:val="0072163C"/>
    <w:rsid w:val="007301D2"/>
    <w:rsid w:val="007313CC"/>
    <w:rsid w:val="00732C45"/>
    <w:rsid w:val="00746A8F"/>
    <w:rsid w:val="00751B5B"/>
    <w:rsid w:val="00764F5A"/>
    <w:rsid w:val="0077466A"/>
    <w:rsid w:val="00780F98"/>
    <w:rsid w:val="0078465C"/>
    <w:rsid w:val="007849B2"/>
    <w:rsid w:val="007A237A"/>
    <w:rsid w:val="007B47F2"/>
    <w:rsid w:val="007B4ADB"/>
    <w:rsid w:val="007B5B3A"/>
    <w:rsid w:val="007E0DAC"/>
    <w:rsid w:val="007E50D3"/>
    <w:rsid w:val="0080118C"/>
    <w:rsid w:val="00835459"/>
    <w:rsid w:val="00851A61"/>
    <w:rsid w:val="00863045"/>
    <w:rsid w:val="00870666"/>
    <w:rsid w:val="008874AB"/>
    <w:rsid w:val="0089186E"/>
    <w:rsid w:val="008A09E8"/>
    <w:rsid w:val="008B2A0C"/>
    <w:rsid w:val="008C5AD2"/>
    <w:rsid w:val="008C79CA"/>
    <w:rsid w:val="008D5A01"/>
    <w:rsid w:val="008D6391"/>
    <w:rsid w:val="008E0012"/>
    <w:rsid w:val="008F7C2A"/>
    <w:rsid w:val="00905008"/>
    <w:rsid w:val="00910321"/>
    <w:rsid w:val="00925835"/>
    <w:rsid w:val="00932212"/>
    <w:rsid w:val="00940ADA"/>
    <w:rsid w:val="00943728"/>
    <w:rsid w:val="00951704"/>
    <w:rsid w:val="009640AC"/>
    <w:rsid w:val="009828BB"/>
    <w:rsid w:val="0099314B"/>
    <w:rsid w:val="009939D9"/>
    <w:rsid w:val="009A01EC"/>
    <w:rsid w:val="009A0896"/>
    <w:rsid w:val="009B7590"/>
    <w:rsid w:val="009B7CFB"/>
    <w:rsid w:val="009D0978"/>
    <w:rsid w:val="009D6DDB"/>
    <w:rsid w:val="009E3BF1"/>
    <w:rsid w:val="009F3522"/>
    <w:rsid w:val="009F4364"/>
    <w:rsid w:val="00A1031F"/>
    <w:rsid w:val="00A1061D"/>
    <w:rsid w:val="00A31E0B"/>
    <w:rsid w:val="00A371D7"/>
    <w:rsid w:val="00A412F9"/>
    <w:rsid w:val="00A46A68"/>
    <w:rsid w:val="00A753C8"/>
    <w:rsid w:val="00AA3A1B"/>
    <w:rsid w:val="00AC5345"/>
    <w:rsid w:val="00AD64C2"/>
    <w:rsid w:val="00AF5730"/>
    <w:rsid w:val="00B07ED5"/>
    <w:rsid w:val="00B11A59"/>
    <w:rsid w:val="00B53459"/>
    <w:rsid w:val="00B738E9"/>
    <w:rsid w:val="00B8489F"/>
    <w:rsid w:val="00B8714B"/>
    <w:rsid w:val="00B94A7C"/>
    <w:rsid w:val="00BD1198"/>
    <w:rsid w:val="00C03C74"/>
    <w:rsid w:val="00C241F0"/>
    <w:rsid w:val="00C42644"/>
    <w:rsid w:val="00C50E13"/>
    <w:rsid w:val="00C6697F"/>
    <w:rsid w:val="00C779FC"/>
    <w:rsid w:val="00C85316"/>
    <w:rsid w:val="00C90979"/>
    <w:rsid w:val="00CA0B0F"/>
    <w:rsid w:val="00CA1065"/>
    <w:rsid w:val="00CA3B1A"/>
    <w:rsid w:val="00CA7C64"/>
    <w:rsid w:val="00CB18F2"/>
    <w:rsid w:val="00CB2595"/>
    <w:rsid w:val="00CD09FB"/>
    <w:rsid w:val="00CD6FB1"/>
    <w:rsid w:val="00CF1932"/>
    <w:rsid w:val="00D22755"/>
    <w:rsid w:val="00D26A1E"/>
    <w:rsid w:val="00D32B83"/>
    <w:rsid w:val="00D42FF4"/>
    <w:rsid w:val="00D4383D"/>
    <w:rsid w:val="00D50068"/>
    <w:rsid w:val="00D545CF"/>
    <w:rsid w:val="00D57A3F"/>
    <w:rsid w:val="00D66B9E"/>
    <w:rsid w:val="00D7295F"/>
    <w:rsid w:val="00D82556"/>
    <w:rsid w:val="00DA08CB"/>
    <w:rsid w:val="00DA456C"/>
    <w:rsid w:val="00DB1727"/>
    <w:rsid w:val="00DB64B8"/>
    <w:rsid w:val="00DD6A4F"/>
    <w:rsid w:val="00DF0ADA"/>
    <w:rsid w:val="00E36BF9"/>
    <w:rsid w:val="00E42ABB"/>
    <w:rsid w:val="00E458BA"/>
    <w:rsid w:val="00E51B49"/>
    <w:rsid w:val="00E53B92"/>
    <w:rsid w:val="00E61995"/>
    <w:rsid w:val="00E65FA7"/>
    <w:rsid w:val="00E87702"/>
    <w:rsid w:val="00E9583A"/>
    <w:rsid w:val="00EA3710"/>
    <w:rsid w:val="00EB4AD5"/>
    <w:rsid w:val="00ED60A2"/>
    <w:rsid w:val="00EE69B7"/>
    <w:rsid w:val="00EF435A"/>
    <w:rsid w:val="00EF6DE1"/>
    <w:rsid w:val="00F03490"/>
    <w:rsid w:val="00F1630B"/>
    <w:rsid w:val="00F322A9"/>
    <w:rsid w:val="00F358A6"/>
    <w:rsid w:val="00F402D0"/>
    <w:rsid w:val="00F41113"/>
    <w:rsid w:val="00F5224D"/>
    <w:rsid w:val="00F67FBB"/>
    <w:rsid w:val="00F81F1E"/>
    <w:rsid w:val="00F93510"/>
    <w:rsid w:val="00FA0E10"/>
    <w:rsid w:val="00FA1BBC"/>
    <w:rsid w:val="00FA3F41"/>
    <w:rsid w:val="00FB7090"/>
    <w:rsid w:val="00FC7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655C2"/>
  <w15:chartTrackingRefBased/>
  <w15:docId w15:val="{6F84EAC9-F2DF-4B1B-941D-5A6F2ABE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link w:val="a6"/>
    <w:uiPriority w:val="99"/>
    <w:pPr>
      <w:tabs>
        <w:tab w:val="center" w:pos="4153"/>
        <w:tab w:val="right" w:pos="8306"/>
      </w:tabs>
    </w:pPr>
    <w:rPr>
      <w:sz w:val="20"/>
    </w:rPr>
  </w:style>
  <w:style w:type="character" w:styleId="a7">
    <w:name w:val="page number"/>
    <w:basedOn w:val="a0"/>
  </w:style>
  <w:style w:type="paragraph" w:styleId="a8">
    <w:name w:val="header"/>
    <w:basedOn w:val="a"/>
    <w:pPr>
      <w:tabs>
        <w:tab w:val="center" w:pos="4153"/>
        <w:tab w:val="right" w:pos="8306"/>
      </w:tabs>
    </w:pPr>
    <w:rPr>
      <w:sz w:val="20"/>
    </w:rPr>
  </w:style>
  <w:style w:type="paragraph" w:styleId="a9">
    <w:name w:val="Body Text"/>
    <w:basedOn w:val="a"/>
    <w:pPr>
      <w:spacing w:after="120" w:line="276" w:lineRule="auto"/>
      <w:ind w:firstLine="567"/>
      <w:jc w:val="both"/>
    </w:pPr>
    <w:rPr>
      <w:rFonts w:ascii="華康楷書體W5" w:eastAsia="華康楷書體W5"/>
      <w:kern w:val="0"/>
      <w:sz w:val="30"/>
    </w:rPr>
  </w:style>
  <w:style w:type="paragraph" w:customStyle="1" w:styleId="aa">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pPr>
      <w:ind w:left="1418" w:hanging="1418"/>
    </w:pPr>
    <w:rPr>
      <w:rFonts w:ascii="全真楷書"/>
    </w:rPr>
  </w:style>
  <w:style w:type="paragraph" w:customStyle="1" w:styleId="ac">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d">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e">
    <w:name w:val="Block Text"/>
    <w:basedOn w:val="a"/>
    <w:pPr>
      <w:spacing w:before="120"/>
      <w:ind w:left="851" w:right="57" w:hanging="284"/>
      <w:jc w:val="both"/>
    </w:pPr>
    <w:rPr>
      <w:rFonts w:ascii="全真楷書" w:eastAsia="全真楷書"/>
      <w:sz w:val="28"/>
    </w:rPr>
  </w:style>
  <w:style w:type="paragraph" w:customStyle="1" w:styleId="af">
    <w:name w:val="條文三"/>
    <w:basedOn w:val="a"/>
    <w:pPr>
      <w:ind w:right="57"/>
      <w:jc w:val="both"/>
    </w:pPr>
    <w:rPr>
      <w:rFonts w:ascii="全真楷書" w:eastAsia="全真楷書"/>
      <w:sz w:val="28"/>
    </w:rPr>
  </w:style>
  <w:style w:type="paragraph" w:customStyle="1" w:styleId="af0">
    <w:name w:val="條文一"/>
    <w:basedOn w:val="a"/>
    <w:pPr>
      <w:ind w:left="512" w:right="57" w:hanging="540"/>
      <w:jc w:val="both"/>
    </w:pPr>
    <w:rPr>
      <w:rFonts w:ascii="全真楷書" w:eastAsia="全真楷書"/>
      <w:sz w:val="28"/>
    </w:rPr>
  </w:style>
  <w:style w:type="paragraph" w:customStyle="1" w:styleId="af1">
    <w:name w:val="條文二"/>
    <w:basedOn w:val="a"/>
    <w:pPr>
      <w:ind w:left="512" w:right="57"/>
      <w:jc w:val="both"/>
    </w:pPr>
    <w:rPr>
      <w:rFonts w:ascii="全真楷書" w:eastAsia="全真楷書"/>
      <w:sz w:val="28"/>
    </w:rPr>
  </w:style>
  <w:style w:type="paragraph" w:customStyle="1" w:styleId="af2">
    <w:name w:val="(一)"/>
    <w:basedOn w:val="a"/>
    <w:pPr>
      <w:ind w:left="1361" w:right="57" w:hanging="794"/>
      <w:jc w:val="both"/>
    </w:pPr>
    <w:rPr>
      <w:rFonts w:ascii="全真楷書" w:eastAsia="全真楷書"/>
      <w:sz w:val="28"/>
    </w:rPr>
  </w:style>
  <w:style w:type="paragraph" w:styleId="af3">
    <w:name w:val="Plain Text"/>
    <w:basedOn w:val="a"/>
    <w:pPr>
      <w:adjustRightInd/>
      <w:textAlignment w:val="auto"/>
    </w:pPr>
    <w:rPr>
      <w:rFonts w:ascii="細明體" w:eastAsia="細明體" w:hAnsi="Courier New"/>
      <w:sz w:val="26"/>
    </w:rPr>
  </w:style>
  <w:style w:type="paragraph" w:styleId="af4">
    <w:name w:val="Balloon Text"/>
    <w:basedOn w:val="a"/>
    <w:semiHidden/>
    <w:rsid w:val="00282994"/>
    <w:rPr>
      <w:rFonts w:ascii="Arial" w:hAnsi="Arial"/>
      <w:sz w:val="18"/>
      <w:szCs w:val="18"/>
    </w:rPr>
  </w:style>
  <w:style w:type="character" w:styleId="af5">
    <w:name w:val="Strong"/>
    <w:qFormat/>
    <w:rsid w:val="004C7641"/>
    <w:rPr>
      <w:b/>
      <w:bCs/>
    </w:rPr>
  </w:style>
  <w:style w:type="paragraph" w:styleId="af6">
    <w:name w:val="List Paragraph"/>
    <w:basedOn w:val="a"/>
    <w:uiPriority w:val="34"/>
    <w:qFormat/>
    <w:rsid w:val="008B2A0C"/>
    <w:pPr>
      <w:adjustRightInd/>
      <w:ind w:leftChars="200" w:left="480"/>
      <w:textAlignment w:val="auto"/>
    </w:pPr>
    <w:rPr>
      <w:rFonts w:ascii="標楷體" w:eastAsia="標楷體" w:hAnsi="標楷體"/>
      <w:szCs w:val="24"/>
    </w:rPr>
  </w:style>
  <w:style w:type="character" w:customStyle="1" w:styleId="a6">
    <w:name w:val="頁尾 字元"/>
    <w:basedOn w:val="a0"/>
    <w:link w:val="a5"/>
    <w:uiPriority w:val="99"/>
    <w:rsid w:val="008C5AD2"/>
    <w:rPr>
      <w:rFonts w:ascii="Times New Roman" w:hAnsi="Times New Roman"/>
      <w:kern w:val="2"/>
    </w:rPr>
  </w:style>
  <w:style w:type="paragraph" w:customStyle="1" w:styleId="04-1">
    <w:name w:val="04-(1)"/>
    <w:basedOn w:val="a"/>
    <w:rsid w:val="00D66B9E"/>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
    <w:rsid w:val="00D66B9E"/>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
    <w:rsid w:val="00D66B9E"/>
    <w:pPr>
      <w:suppressAutoHyphens/>
      <w:overflowPunct w:val="0"/>
      <w:adjustRightInd/>
      <w:snapToGrid w:val="0"/>
      <w:ind w:left="1134" w:hanging="294"/>
      <w:jc w:val="both"/>
      <w:textAlignment w:val="auto"/>
    </w:pPr>
    <w:rPr>
      <w:rFonts w:ascii="標楷體" w:eastAsia="標楷體" w:hAnsi="標楷體" w:cs="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6E812-5112-4D67-A526-356FF5DE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3972</Words>
  <Characters>22643</Characters>
  <Application>Microsoft Office Word</Application>
  <DocSecurity>0</DocSecurity>
  <Lines>188</Lines>
  <Paragraphs>53</Paragraphs>
  <ScaleCrop>false</ScaleCrop>
  <Company>PCC</Company>
  <LinksUpToDate>false</LinksUpToDate>
  <CharactersWithSpaces>26562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USER</cp:lastModifiedBy>
  <cp:revision>1</cp:revision>
  <cp:lastPrinted>2022-07-04T10:52:00Z</cp:lastPrinted>
  <dcterms:created xsi:type="dcterms:W3CDTF">2025-04-16T03:18:00Z</dcterms:created>
  <dcterms:modified xsi:type="dcterms:W3CDTF">2025-04-16T03:24:00Z</dcterms:modified>
  <cp:category>I30</cp:category>
</cp:coreProperties>
</file>