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3260" w14:textId="77777777" w:rsidR="00C62ED4" w:rsidRDefault="00C62ED4" w:rsidP="00C62ED4">
      <w:pPr>
        <w:snapToGrid w:val="0"/>
        <w:spacing w:line="280" w:lineRule="atLeast"/>
        <w:jc w:val="center"/>
        <w:outlineLvl w:val="0"/>
        <w:rPr>
          <w:rFonts w:eastAsia="標楷體"/>
          <w:spacing w:val="-6"/>
          <w:sz w:val="40"/>
        </w:rPr>
      </w:pPr>
      <w:r w:rsidRPr="00E90099">
        <w:rPr>
          <w:rFonts w:eastAsia="標楷體" w:hint="eastAsia"/>
          <w:spacing w:val="-6"/>
          <w:sz w:val="40"/>
        </w:rPr>
        <w:t>國立陽明交通大學保密合約</w:t>
      </w:r>
    </w:p>
    <w:p w14:paraId="737B3795" w14:textId="77777777" w:rsidR="00C62ED4" w:rsidRPr="00E90099" w:rsidRDefault="00C62ED4" w:rsidP="00C62ED4">
      <w:pPr>
        <w:snapToGrid w:val="0"/>
        <w:spacing w:line="280" w:lineRule="atLeast"/>
        <w:jc w:val="center"/>
        <w:outlineLvl w:val="0"/>
        <w:rPr>
          <w:rFonts w:eastAsia="標楷體"/>
          <w:spacing w:val="-6"/>
          <w:sz w:val="40"/>
        </w:rPr>
      </w:pPr>
    </w:p>
    <w:p w14:paraId="59103D80" w14:textId="0B4C05EE" w:rsidR="00C62ED4" w:rsidRDefault="00C62ED4" w:rsidP="00C62ED4">
      <w:pPr>
        <w:snapToGrid w:val="0"/>
        <w:spacing w:line="280" w:lineRule="atLeast"/>
        <w:jc w:val="both"/>
        <w:outlineLvl w:val="0"/>
        <w:rPr>
          <w:rFonts w:eastAsia="標楷體"/>
          <w:sz w:val="20"/>
        </w:rPr>
      </w:pPr>
      <w:r>
        <w:rPr>
          <w:rFonts w:eastAsia="標楷體" w:hint="eastAsia"/>
          <w:spacing w:val="-6"/>
          <w:sz w:val="28"/>
        </w:rPr>
        <w:t>立約人國立陽明交通大學（以下稱「甲方」）暨</w:t>
      </w:r>
      <w:permStart w:id="1819161305" w:edGrp="everyone"/>
      <w:r>
        <w:rPr>
          <w:rFonts w:eastAsia="標楷體" w:hint="eastAsia"/>
          <w:spacing w:val="-6"/>
          <w:sz w:val="28"/>
        </w:rPr>
        <w:t xml:space="preserve"> </w:t>
      </w:r>
      <w:r>
        <w:rPr>
          <w:rFonts w:eastAsia="標楷體" w:hint="eastAsia"/>
          <w:sz w:val="28"/>
        </w:rPr>
        <w:t xml:space="preserve">   (</w:t>
      </w:r>
      <w:r>
        <w:rPr>
          <w:rFonts w:eastAsia="標楷體" w:hint="eastAsia"/>
          <w:sz w:val="28"/>
        </w:rPr>
        <w:t>公司名</w:t>
      </w:r>
      <w:r>
        <w:rPr>
          <w:rFonts w:eastAsia="標楷體" w:hint="eastAsia"/>
          <w:sz w:val="28"/>
        </w:rPr>
        <w:t xml:space="preserve">)       </w:t>
      </w:r>
      <w:permEnd w:id="1819161305"/>
      <w:r>
        <w:rPr>
          <w:rFonts w:eastAsia="標楷體" w:hint="eastAsia"/>
          <w:spacing w:val="-6"/>
          <w:sz w:val="28"/>
        </w:rPr>
        <w:t>股份有限公司（以下稱「乙方」）。緣甲</w:t>
      </w:r>
      <w:r w:rsidR="0017724A">
        <w:rPr>
          <w:rFonts w:eastAsia="標楷體" w:hint="eastAsia"/>
          <w:spacing w:val="-6"/>
          <w:sz w:val="28"/>
        </w:rPr>
        <w:t>方及合作教授</w:t>
      </w:r>
      <w:permStart w:id="461837123" w:edGrp="everyone"/>
      <w:r>
        <w:rPr>
          <w:rFonts w:eastAsia="標楷體" w:hint="eastAsia"/>
          <w:spacing w:val="-6"/>
          <w:sz w:val="28"/>
        </w:rPr>
        <w:t xml:space="preserve"> </w:t>
      </w:r>
      <w:r>
        <w:rPr>
          <w:rFonts w:eastAsia="標楷體" w:hint="eastAsia"/>
          <w:sz w:val="28"/>
        </w:rPr>
        <w:t xml:space="preserve">   (</w:t>
      </w:r>
      <w:r>
        <w:rPr>
          <w:rFonts w:eastAsia="標楷體" w:hint="eastAsia"/>
          <w:sz w:val="28"/>
        </w:rPr>
        <w:t>姓名</w:t>
      </w:r>
      <w:r>
        <w:rPr>
          <w:rFonts w:eastAsia="標楷體" w:hint="eastAsia"/>
          <w:sz w:val="28"/>
        </w:rPr>
        <w:t xml:space="preserve">)     </w:t>
      </w:r>
      <w:permEnd w:id="461837123"/>
      <w:r w:rsidRPr="00E90099">
        <w:rPr>
          <w:rFonts w:eastAsia="標楷體"/>
          <w:spacing w:val="-6"/>
          <w:sz w:val="28"/>
        </w:rPr>
        <w:t>教授</w:t>
      </w:r>
      <w:r>
        <w:rPr>
          <w:rFonts w:eastAsia="標楷體" w:hint="eastAsia"/>
          <w:spacing w:val="-6"/>
          <w:sz w:val="28"/>
        </w:rPr>
        <w:t>與乙方為進行</w:t>
      </w:r>
      <w:permStart w:id="65613596" w:edGrp="everyone"/>
      <w:r>
        <w:rPr>
          <w:rFonts w:eastAsia="標楷體" w:hint="eastAsia"/>
          <w:sz w:val="28"/>
        </w:rPr>
        <w:t xml:space="preserve"> (</w:t>
      </w:r>
      <w:r>
        <w:rPr>
          <w:rFonts w:eastAsia="標楷體" w:hint="eastAsia"/>
          <w:sz w:val="28"/>
        </w:rPr>
        <w:t>研究主題</w:t>
      </w:r>
      <w:r>
        <w:rPr>
          <w:rFonts w:eastAsia="標楷體" w:hint="eastAsia"/>
          <w:sz w:val="28"/>
        </w:rPr>
        <w:t xml:space="preserve">) </w:t>
      </w:r>
      <w:permEnd w:id="65613596"/>
      <w:r>
        <w:rPr>
          <w:rFonts w:eastAsia="標楷體" w:hint="eastAsia"/>
          <w:spacing w:val="-6"/>
          <w:sz w:val="28"/>
        </w:rPr>
        <w:t>討論，特立本</w:t>
      </w:r>
      <w:r>
        <w:rPr>
          <w:rFonts w:eastAsia="標楷體" w:hint="eastAsia"/>
          <w:color w:val="000000"/>
          <w:spacing w:val="-6"/>
          <w:sz w:val="28"/>
        </w:rPr>
        <w:t>合約</w:t>
      </w:r>
      <w:r>
        <w:rPr>
          <w:rFonts w:eastAsia="標楷體" w:hint="eastAsia"/>
          <w:spacing w:val="-6"/>
          <w:sz w:val="28"/>
        </w:rPr>
        <w:t>，並同意議定條件如下：</w:t>
      </w:r>
    </w:p>
    <w:p w14:paraId="5F143755" w14:textId="77777777" w:rsidR="00C62ED4" w:rsidRDefault="00C62ED4" w:rsidP="00C62ED4">
      <w:pPr>
        <w:numPr>
          <w:ilvl w:val="0"/>
          <w:numId w:val="1"/>
        </w:numPr>
        <w:tabs>
          <w:tab w:val="num" w:pos="1200"/>
        </w:tabs>
        <w:snapToGrid w:val="0"/>
        <w:spacing w:before="360" w:line="400" w:lineRule="atLeast"/>
        <w:ind w:left="1200" w:hanging="120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保密責任</w:t>
      </w:r>
    </w:p>
    <w:p w14:paraId="259B9DEF" w14:textId="6F5FE6A9" w:rsidR="00C62ED4" w:rsidRPr="0055332E" w:rsidRDefault="00C62ED4" w:rsidP="00C62ED4">
      <w:pPr>
        <w:pStyle w:val="a8"/>
        <w:numPr>
          <w:ilvl w:val="0"/>
          <w:numId w:val="2"/>
        </w:numPr>
        <w:snapToGrid w:val="0"/>
        <w:spacing w:before="120" w:line="400" w:lineRule="atLeast"/>
        <w:ind w:leftChars="0"/>
        <w:jc w:val="both"/>
        <w:rPr>
          <w:rFonts w:eastAsia="標楷體"/>
          <w:color w:val="000000"/>
          <w:spacing w:val="-6"/>
          <w:sz w:val="28"/>
        </w:rPr>
      </w:pPr>
      <w:r>
        <w:rPr>
          <w:rFonts w:eastAsia="標楷體" w:hint="eastAsia"/>
          <w:color w:val="000000"/>
          <w:spacing w:val="-6"/>
          <w:sz w:val="28"/>
        </w:rPr>
        <w:t>任一方（以下稱收受方）因本合約所知悉或取得他方（以下稱揭露方）之</w:t>
      </w:r>
      <w:r w:rsidR="00CA3D92">
        <w:rPr>
          <w:rFonts w:eastAsia="標楷體" w:hint="eastAsia"/>
          <w:color w:val="000000"/>
          <w:spacing w:val="-6"/>
          <w:sz w:val="28"/>
        </w:rPr>
        <w:t>機密資訊</w:t>
      </w:r>
      <w:r>
        <w:rPr>
          <w:rFonts w:eastAsia="標楷體" w:hint="eastAsia"/>
          <w:color w:val="000000"/>
          <w:spacing w:val="-6"/>
          <w:sz w:val="28"/>
        </w:rPr>
        <w:t>，應予保密</w:t>
      </w:r>
      <w:r w:rsidRPr="0055332E">
        <w:rPr>
          <w:rFonts w:eastAsia="標楷體" w:hint="eastAsia"/>
          <w:color w:val="000000"/>
          <w:spacing w:val="-6"/>
          <w:sz w:val="28"/>
        </w:rPr>
        <w:t>，非經揭露方事前書面同意或依法令規定、法院裁判或政府機關命令，不得以任何方式揭露或交付第三人。機</w:t>
      </w:r>
      <w:r>
        <w:rPr>
          <w:rFonts w:eastAsia="標楷體" w:hint="eastAsia"/>
          <w:color w:val="000000"/>
          <w:spacing w:val="-6"/>
          <w:sz w:val="28"/>
        </w:rPr>
        <w:t>密資訊之揭露若以書面為之，應標示「機密」、「密」或其他類似之文字，若以口頭告知</w:t>
      </w:r>
      <w:r w:rsidRPr="0055332E">
        <w:rPr>
          <w:rFonts w:eastAsia="標楷體" w:hint="eastAsia"/>
          <w:color w:val="000000"/>
          <w:spacing w:val="-6"/>
          <w:sz w:val="28"/>
        </w:rPr>
        <w:t>，應於揭露時告知</w:t>
      </w:r>
      <w:r w:rsidR="000D7C33">
        <w:rPr>
          <w:rFonts w:eastAsia="標楷體" w:hint="eastAsia"/>
          <w:color w:val="000000"/>
          <w:spacing w:val="-6"/>
          <w:sz w:val="28"/>
        </w:rPr>
        <w:t>收受</w:t>
      </w:r>
      <w:r w:rsidR="0017724A">
        <w:rPr>
          <w:rFonts w:eastAsia="標楷體" w:hint="eastAsia"/>
          <w:color w:val="000000"/>
          <w:spacing w:val="-6"/>
          <w:sz w:val="28"/>
        </w:rPr>
        <w:t>方</w:t>
      </w:r>
      <w:r>
        <w:rPr>
          <w:rFonts w:eastAsia="標楷體" w:hint="eastAsia"/>
          <w:color w:val="000000"/>
          <w:spacing w:val="-6"/>
          <w:sz w:val="28"/>
        </w:rPr>
        <w:t>其為機密文件並於揭露後七日內以書面向</w:t>
      </w:r>
      <w:r w:rsidR="000D7C33">
        <w:rPr>
          <w:rFonts w:eastAsia="標楷體" w:hint="eastAsia"/>
          <w:color w:val="000000"/>
          <w:spacing w:val="-6"/>
          <w:sz w:val="28"/>
        </w:rPr>
        <w:t>收受</w:t>
      </w:r>
      <w:r w:rsidR="0017724A">
        <w:rPr>
          <w:rFonts w:eastAsia="標楷體" w:hint="eastAsia"/>
          <w:color w:val="000000"/>
          <w:spacing w:val="-6"/>
          <w:sz w:val="28"/>
        </w:rPr>
        <w:t>方</w:t>
      </w:r>
      <w:r>
        <w:rPr>
          <w:rFonts w:eastAsia="標楷體" w:hint="eastAsia"/>
          <w:color w:val="000000"/>
          <w:spacing w:val="-6"/>
          <w:sz w:val="28"/>
        </w:rPr>
        <w:t>確認其為</w:t>
      </w:r>
      <w:r w:rsidR="00CA3D92">
        <w:rPr>
          <w:rFonts w:eastAsia="標楷體" w:hint="eastAsia"/>
          <w:color w:val="000000"/>
          <w:spacing w:val="-6"/>
          <w:sz w:val="28"/>
        </w:rPr>
        <w:t>機密資訊</w:t>
      </w:r>
      <w:r>
        <w:rPr>
          <w:rFonts w:eastAsia="標楷體" w:hint="eastAsia"/>
          <w:color w:val="000000"/>
          <w:spacing w:val="-6"/>
          <w:sz w:val="28"/>
        </w:rPr>
        <w:t>。本合</w:t>
      </w:r>
      <w:r w:rsidRPr="0055332E">
        <w:rPr>
          <w:rFonts w:eastAsia="標楷體" w:hint="eastAsia"/>
          <w:color w:val="000000"/>
          <w:spacing w:val="-6"/>
          <w:sz w:val="28"/>
        </w:rPr>
        <w:t>約結束後，收</w:t>
      </w:r>
      <w:r>
        <w:rPr>
          <w:rFonts w:eastAsia="標楷體" w:hint="eastAsia"/>
          <w:color w:val="000000"/>
          <w:spacing w:val="-6"/>
          <w:sz w:val="28"/>
        </w:rPr>
        <w:t>受方應依揭露方之指示返還、銷毀</w:t>
      </w:r>
      <w:r w:rsidR="00CA3D92">
        <w:rPr>
          <w:rFonts w:eastAsia="標楷體" w:hint="eastAsia"/>
          <w:color w:val="000000"/>
          <w:spacing w:val="-6"/>
          <w:sz w:val="28"/>
        </w:rPr>
        <w:t>機密資訊</w:t>
      </w:r>
      <w:r>
        <w:rPr>
          <w:rFonts w:eastAsia="標楷體" w:hint="eastAsia"/>
          <w:color w:val="000000"/>
          <w:spacing w:val="-6"/>
          <w:sz w:val="28"/>
        </w:rPr>
        <w:t>或為其他處理。本條不因合</w:t>
      </w:r>
      <w:r w:rsidRPr="0055332E">
        <w:rPr>
          <w:rFonts w:eastAsia="標楷體" w:hint="eastAsia"/>
          <w:color w:val="000000"/>
          <w:spacing w:val="-6"/>
          <w:sz w:val="28"/>
        </w:rPr>
        <w:t>約嗣後不成立、無效、終止、或解除，失其效力。然本條將於</w:t>
      </w:r>
      <w:r>
        <w:rPr>
          <w:rFonts w:eastAsia="標楷體" w:hint="eastAsia"/>
          <w:color w:val="000000"/>
          <w:spacing w:val="-6"/>
          <w:sz w:val="28"/>
        </w:rPr>
        <w:t>本合約成立後</w:t>
      </w:r>
      <w:r w:rsidRPr="0055332E">
        <w:rPr>
          <w:rFonts w:eastAsia="標楷體" w:hint="eastAsia"/>
          <w:color w:val="000000"/>
          <w:spacing w:val="-6"/>
          <w:sz w:val="28"/>
        </w:rPr>
        <w:t>屆滿</w:t>
      </w:r>
      <w:r>
        <w:rPr>
          <w:rFonts w:eastAsia="標楷體" w:hint="eastAsia"/>
          <w:color w:val="000000"/>
          <w:spacing w:val="-6"/>
          <w:sz w:val="28"/>
          <w:shd w:val="pct15" w:color="auto" w:fill="FFFFFF"/>
        </w:rPr>
        <w:t>三</w:t>
      </w:r>
      <w:r>
        <w:rPr>
          <w:rFonts w:eastAsia="標楷體" w:hint="eastAsia"/>
          <w:color w:val="000000"/>
          <w:spacing w:val="-6"/>
          <w:sz w:val="28"/>
        </w:rPr>
        <w:t>年</w:t>
      </w:r>
      <w:r w:rsidRPr="0055332E">
        <w:rPr>
          <w:rFonts w:eastAsia="標楷體" w:hint="eastAsia"/>
          <w:color w:val="000000"/>
          <w:spacing w:val="-6"/>
          <w:sz w:val="28"/>
        </w:rPr>
        <w:t>失其效力。</w:t>
      </w:r>
    </w:p>
    <w:p w14:paraId="5E069C6F" w14:textId="7F7333CF" w:rsidR="00C62ED4" w:rsidRPr="00575EB9" w:rsidRDefault="0017724A" w:rsidP="0017724A">
      <w:pPr>
        <w:numPr>
          <w:ilvl w:val="0"/>
          <w:numId w:val="2"/>
        </w:numPr>
        <w:rPr>
          <w:rFonts w:eastAsia="標楷體" w:cs="標楷體"/>
          <w:sz w:val="28"/>
          <w:szCs w:val="28"/>
        </w:rPr>
      </w:pPr>
      <w:r w:rsidRPr="0017724A">
        <w:rPr>
          <w:rFonts w:eastAsia="標楷體" w:cs="標楷體" w:hint="eastAsia"/>
          <w:sz w:val="28"/>
          <w:szCs w:val="28"/>
        </w:rPr>
        <w:t>收受方</w:t>
      </w:r>
      <w:r w:rsidR="00C62ED4" w:rsidRPr="00F737F3">
        <w:rPr>
          <w:rFonts w:eastAsia="標楷體" w:cs="標楷體" w:hint="eastAsia"/>
          <w:sz w:val="28"/>
          <w:szCs w:val="28"/>
        </w:rPr>
        <w:t>於本條第一項之義務，不適用於下列資料：</w:t>
      </w:r>
    </w:p>
    <w:p w14:paraId="3EAC3A85" w14:textId="77777777" w:rsidR="00C62ED4" w:rsidRPr="0055332E" w:rsidRDefault="00C62ED4" w:rsidP="00C62ED4">
      <w:pPr>
        <w:pStyle w:val="a8"/>
        <w:snapToGrid w:val="0"/>
        <w:spacing w:before="120" w:line="400" w:lineRule="atLeast"/>
        <w:ind w:leftChars="0" w:left="843"/>
        <w:jc w:val="both"/>
        <w:rPr>
          <w:rFonts w:eastAsia="標楷體"/>
          <w:color w:val="000000"/>
          <w:spacing w:val="-6"/>
          <w:sz w:val="28"/>
        </w:rPr>
      </w:pPr>
      <w:r>
        <w:rPr>
          <w:rFonts w:eastAsia="標楷體" w:hint="eastAsia"/>
          <w:color w:val="000000"/>
          <w:spacing w:val="-6"/>
          <w:sz w:val="28"/>
        </w:rPr>
        <w:t>(</w:t>
      </w:r>
      <w:r>
        <w:rPr>
          <w:rFonts w:eastAsia="標楷體" w:hint="eastAsia"/>
          <w:color w:val="000000"/>
          <w:spacing w:val="-6"/>
          <w:sz w:val="28"/>
        </w:rPr>
        <w:t>一</w:t>
      </w:r>
      <w:r>
        <w:rPr>
          <w:rFonts w:eastAsia="標楷體" w:hint="eastAsia"/>
          <w:color w:val="000000"/>
          <w:spacing w:val="-6"/>
          <w:sz w:val="28"/>
        </w:rPr>
        <w:t>)</w:t>
      </w:r>
      <w:r w:rsidRPr="0055332E">
        <w:rPr>
          <w:rFonts w:eastAsia="標楷體" w:hint="eastAsia"/>
          <w:color w:val="000000"/>
          <w:spacing w:val="-6"/>
          <w:sz w:val="28"/>
        </w:rPr>
        <w:t>非因其有違本條之約定而為大眾所知悉者。</w:t>
      </w:r>
    </w:p>
    <w:p w14:paraId="704DE53E" w14:textId="2CC44AD2" w:rsidR="00C62ED4" w:rsidRPr="0055332E" w:rsidRDefault="00C62ED4" w:rsidP="00C62ED4">
      <w:pPr>
        <w:pStyle w:val="a8"/>
        <w:snapToGrid w:val="0"/>
        <w:spacing w:before="120" w:line="400" w:lineRule="atLeast"/>
        <w:ind w:leftChars="0" w:left="843"/>
        <w:jc w:val="both"/>
        <w:rPr>
          <w:rFonts w:eastAsia="標楷體"/>
          <w:color w:val="000000"/>
          <w:spacing w:val="-6"/>
          <w:sz w:val="28"/>
        </w:rPr>
      </w:pPr>
      <w:r>
        <w:rPr>
          <w:rFonts w:eastAsia="標楷體" w:hint="eastAsia"/>
          <w:color w:val="000000"/>
          <w:spacing w:val="-6"/>
          <w:sz w:val="28"/>
        </w:rPr>
        <w:t>(</w:t>
      </w:r>
      <w:r>
        <w:rPr>
          <w:rFonts w:eastAsia="標楷體" w:hint="eastAsia"/>
          <w:color w:val="000000"/>
          <w:spacing w:val="-6"/>
          <w:sz w:val="28"/>
        </w:rPr>
        <w:t>二</w:t>
      </w:r>
      <w:r>
        <w:rPr>
          <w:rFonts w:eastAsia="標楷體" w:hint="eastAsia"/>
          <w:color w:val="000000"/>
          <w:spacing w:val="-6"/>
          <w:sz w:val="28"/>
        </w:rPr>
        <w:t>)</w:t>
      </w:r>
      <w:r w:rsidRPr="0055332E">
        <w:rPr>
          <w:rFonts w:eastAsia="標楷體" w:hint="eastAsia"/>
          <w:color w:val="000000"/>
          <w:spacing w:val="-6"/>
          <w:sz w:val="28"/>
        </w:rPr>
        <w:t>獲自</w:t>
      </w:r>
      <w:r w:rsidR="0017724A">
        <w:rPr>
          <w:rFonts w:eastAsia="標楷體" w:hint="eastAsia"/>
          <w:color w:val="000000"/>
          <w:spacing w:val="-6"/>
          <w:sz w:val="28"/>
        </w:rPr>
        <w:t>揭露方</w:t>
      </w:r>
      <w:r w:rsidRPr="0055332E">
        <w:rPr>
          <w:rFonts w:eastAsia="標楷體" w:hint="eastAsia"/>
          <w:color w:val="000000"/>
          <w:spacing w:val="-6"/>
          <w:sz w:val="28"/>
        </w:rPr>
        <w:t>前即為</w:t>
      </w:r>
      <w:r w:rsidR="0017724A">
        <w:rPr>
          <w:rFonts w:eastAsia="標楷體" w:hint="eastAsia"/>
          <w:color w:val="000000"/>
          <w:spacing w:val="-6"/>
          <w:sz w:val="28"/>
        </w:rPr>
        <w:t>收受方</w:t>
      </w:r>
      <w:r w:rsidRPr="0055332E">
        <w:rPr>
          <w:rFonts w:eastAsia="標楷體" w:hint="eastAsia"/>
          <w:color w:val="000000"/>
          <w:spacing w:val="-6"/>
          <w:sz w:val="28"/>
        </w:rPr>
        <w:t>正當持有且無保密義務者。</w:t>
      </w:r>
    </w:p>
    <w:p w14:paraId="77606F0F" w14:textId="017725F9" w:rsidR="00C62ED4" w:rsidRPr="0055332E" w:rsidRDefault="00C62ED4" w:rsidP="00C62ED4">
      <w:pPr>
        <w:pStyle w:val="a8"/>
        <w:snapToGrid w:val="0"/>
        <w:spacing w:before="120" w:line="400" w:lineRule="atLeast"/>
        <w:ind w:leftChars="0" w:left="843"/>
        <w:jc w:val="both"/>
        <w:rPr>
          <w:rFonts w:eastAsia="標楷體"/>
          <w:color w:val="000000"/>
          <w:spacing w:val="-6"/>
          <w:sz w:val="28"/>
        </w:rPr>
      </w:pPr>
      <w:r>
        <w:rPr>
          <w:rFonts w:eastAsia="標楷體" w:hint="eastAsia"/>
          <w:color w:val="000000"/>
          <w:spacing w:val="-6"/>
          <w:sz w:val="28"/>
        </w:rPr>
        <w:t>(</w:t>
      </w:r>
      <w:r>
        <w:rPr>
          <w:rFonts w:eastAsia="標楷體" w:hint="eastAsia"/>
          <w:color w:val="000000"/>
          <w:spacing w:val="-6"/>
          <w:sz w:val="28"/>
        </w:rPr>
        <w:t>三</w:t>
      </w:r>
      <w:r>
        <w:rPr>
          <w:rFonts w:eastAsia="標楷體" w:hint="eastAsia"/>
          <w:color w:val="000000"/>
          <w:spacing w:val="-6"/>
          <w:sz w:val="28"/>
        </w:rPr>
        <w:t>)</w:t>
      </w:r>
      <w:r w:rsidR="0017724A">
        <w:rPr>
          <w:rFonts w:eastAsia="標楷體" w:hint="eastAsia"/>
          <w:color w:val="000000"/>
          <w:spacing w:val="-6"/>
          <w:sz w:val="28"/>
        </w:rPr>
        <w:t>收受方</w:t>
      </w:r>
      <w:r w:rsidRPr="0055332E">
        <w:rPr>
          <w:rFonts w:eastAsia="標楷體" w:hint="eastAsia"/>
          <w:color w:val="000000"/>
          <w:spacing w:val="-6"/>
          <w:sz w:val="28"/>
        </w:rPr>
        <w:t>能在無保密義務下正當取自第三人者。</w:t>
      </w:r>
    </w:p>
    <w:p w14:paraId="4991963F" w14:textId="52F86B9A" w:rsidR="00C62ED4" w:rsidRPr="0055332E" w:rsidRDefault="00C62ED4" w:rsidP="00C62ED4">
      <w:pPr>
        <w:pStyle w:val="a8"/>
        <w:snapToGrid w:val="0"/>
        <w:spacing w:before="120" w:line="400" w:lineRule="atLeast"/>
        <w:ind w:leftChars="0" w:left="843"/>
        <w:jc w:val="both"/>
        <w:rPr>
          <w:rFonts w:eastAsia="標楷體"/>
          <w:color w:val="000000"/>
          <w:spacing w:val="-6"/>
          <w:sz w:val="28"/>
        </w:rPr>
      </w:pPr>
      <w:r>
        <w:rPr>
          <w:rFonts w:eastAsia="標楷體" w:hint="eastAsia"/>
          <w:color w:val="000000"/>
          <w:spacing w:val="-6"/>
          <w:sz w:val="28"/>
        </w:rPr>
        <w:t>(</w:t>
      </w:r>
      <w:r>
        <w:rPr>
          <w:rFonts w:eastAsia="標楷體" w:hint="eastAsia"/>
          <w:color w:val="000000"/>
          <w:spacing w:val="-6"/>
          <w:sz w:val="28"/>
        </w:rPr>
        <w:t>四</w:t>
      </w:r>
      <w:r>
        <w:rPr>
          <w:rFonts w:eastAsia="標楷體" w:hint="eastAsia"/>
          <w:color w:val="000000"/>
          <w:spacing w:val="-6"/>
          <w:sz w:val="28"/>
        </w:rPr>
        <w:t>)</w:t>
      </w:r>
      <w:r w:rsidR="0017724A">
        <w:rPr>
          <w:rFonts w:eastAsia="標楷體" w:hint="eastAsia"/>
          <w:color w:val="000000"/>
          <w:spacing w:val="-6"/>
          <w:sz w:val="28"/>
        </w:rPr>
        <w:t>收受方</w:t>
      </w:r>
      <w:r w:rsidRPr="0055332E">
        <w:rPr>
          <w:rFonts w:eastAsia="標楷體" w:hint="eastAsia"/>
          <w:color w:val="000000"/>
          <w:spacing w:val="-6"/>
          <w:sz w:val="28"/>
        </w:rPr>
        <w:t>能以書面證明係由其自行發展者。</w:t>
      </w:r>
    </w:p>
    <w:p w14:paraId="713DDC34" w14:textId="1F44E69A" w:rsidR="00C62ED4" w:rsidRPr="0055332E" w:rsidRDefault="00C62ED4" w:rsidP="00C62ED4">
      <w:pPr>
        <w:pStyle w:val="a8"/>
        <w:snapToGrid w:val="0"/>
        <w:spacing w:before="120" w:line="400" w:lineRule="atLeast"/>
        <w:ind w:leftChars="0" w:left="843"/>
        <w:jc w:val="both"/>
        <w:rPr>
          <w:rFonts w:eastAsia="標楷體"/>
          <w:color w:val="000000"/>
          <w:spacing w:val="-6"/>
          <w:sz w:val="28"/>
        </w:rPr>
      </w:pPr>
      <w:r>
        <w:rPr>
          <w:rFonts w:eastAsia="標楷體" w:hint="eastAsia"/>
          <w:color w:val="000000"/>
          <w:spacing w:val="-6"/>
          <w:sz w:val="28"/>
        </w:rPr>
        <w:t>(</w:t>
      </w:r>
      <w:r>
        <w:rPr>
          <w:rFonts w:eastAsia="標楷體" w:hint="eastAsia"/>
          <w:color w:val="000000"/>
          <w:spacing w:val="-6"/>
          <w:sz w:val="28"/>
        </w:rPr>
        <w:t>五</w:t>
      </w:r>
      <w:r>
        <w:rPr>
          <w:rFonts w:eastAsia="標楷體" w:hint="eastAsia"/>
          <w:color w:val="000000"/>
          <w:spacing w:val="-6"/>
          <w:sz w:val="28"/>
        </w:rPr>
        <w:t>)</w:t>
      </w:r>
      <w:r w:rsidRPr="0055332E">
        <w:rPr>
          <w:rFonts w:eastAsia="標楷體" w:hint="eastAsia"/>
          <w:color w:val="000000"/>
          <w:spacing w:val="-6"/>
          <w:sz w:val="28"/>
        </w:rPr>
        <w:t>經</w:t>
      </w:r>
      <w:r w:rsidR="0017724A">
        <w:rPr>
          <w:rFonts w:eastAsia="標楷體" w:hint="eastAsia"/>
          <w:color w:val="000000"/>
          <w:spacing w:val="-6"/>
          <w:sz w:val="28"/>
        </w:rPr>
        <w:t>揭露方</w:t>
      </w:r>
      <w:r w:rsidRPr="0055332E">
        <w:rPr>
          <w:rFonts w:eastAsia="標楷體" w:hint="eastAsia"/>
          <w:color w:val="000000"/>
          <w:spacing w:val="-6"/>
          <w:sz w:val="28"/>
        </w:rPr>
        <w:t>書面明示同意透露者。</w:t>
      </w:r>
    </w:p>
    <w:p w14:paraId="6D35B79D" w14:textId="77777777" w:rsidR="00C62ED4" w:rsidRPr="0055332E" w:rsidRDefault="00C62ED4" w:rsidP="00C62ED4">
      <w:pPr>
        <w:pStyle w:val="a8"/>
        <w:snapToGrid w:val="0"/>
        <w:spacing w:before="120" w:line="400" w:lineRule="atLeast"/>
        <w:ind w:leftChars="0" w:left="843"/>
        <w:jc w:val="both"/>
        <w:rPr>
          <w:rFonts w:eastAsia="標楷體"/>
          <w:color w:val="000000"/>
          <w:spacing w:val="-6"/>
          <w:sz w:val="28"/>
        </w:rPr>
      </w:pPr>
      <w:r>
        <w:rPr>
          <w:rFonts w:eastAsia="標楷體" w:hint="eastAsia"/>
          <w:color w:val="000000"/>
          <w:spacing w:val="-6"/>
          <w:sz w:val="28"/>
        </w:rPr>
        <w:t>(</w:t>
      </w:r>
      <w:r>
        <w:rPr>
          <w:rFonts w:eastAsia="標楷體" w:hint="eastAsia"/>
          <w:color w:val="000000"/>
          <w:spacing w:val="-6"/>
          <w:sz w:val="28"/>
        </w:rPr>
        <w:t>六</w:t>
      </w:r>
      <w:r>
        <w:rPr>
          <w:rFonts w:eastAsia="標楷體" w:hint="eastAsia"/>
          <w:color w:val="000000"/>
          <w:spacing w:val="-6"/>
          <w:sz w:val="28"/>
        </w:rPr>
        <w:t>)</w:t>
      </w:r>
      <w:r>
        <w:rPr>
          <w:rFonts w:eastAsia="標楷體" w:hint="eastAsia"/>
          <w:color w:val="000000"/>
          <w:spacing w:val="-6"/>
          <w:sz w:val="28"/>
        </w:rPr>
        <w:t>因政府</w:t>
      </w:r>
      <w:r w:rsidRPr="0055332E">
        <w:rPr>
          <w:rFonts w:eastAsia="標楷體" w:hint="eastAsia"/>
          <w:color w:val="000000"/>
          <w:spacing w:val="-6"/>
          <w:sz w:val="28"/>
        </w:rPr>
        <w:t>機關</w:t>
      </w:r>
      <w:r>
        <w:rPr>
          <w:rFonts w:eastAsia="標楷體" w:hint="eastAsia"/>
          <w:color w:val="000000"/>
          <w:spacing w:val="-6"/>
          <w:sz w:val="28"/>
        </w:rPr>
        <w:t>行為或法院裁決，依法</w:t>
      </w:r>
      <w:r w:rsidRPr="0055332E">
        <w:rPr>
          <w:rFonts w:eastAsia="標楷體" w:hint="eastAsia"/>
          <w:color w:val="000000"/>
          <w:spacing w:val="-6"/>
          <w:sz w:val="28"/>
        </w:rPr>
        <w:t>必須揭露者。</w:t>
      </w:r>
    </w:p>
    <w:p w14:paraId="40D204A3" w14:textId="3797AF99" w:rsidR="00C62ED4" w:rsidRDefault="0017724A" w:rsidP="0017724A">
      <w:pPr>
        <w:pStyle w:val="a8"/>
        <w:numPr>
          <w:ilvl w:val="0"/>
          <w:numId w:val="2"/>
        </w:numPr>
        <w:snapToGrid w:val="0"/>
        <w:spacing w:before="120" w:line="400" w:lineRule="atLeast"/>
        <w:ind w:leftChars="0"/>
        <w:jc w:val="both"/>
        <w:rPr>
          <w:rFonts w:eastAsia="標楷體"/>
          <w:color w:val="000000"/>
          <w:spacing w:val="-6"/>
          <w:sz w:val="28"/>
        </w:rPr>
      </w:pPr>
      <w:r w:rsidRPr="0017724A">
        <w:rPr>
          <w:rFonts w:eastAsia="標楷體" w:hint="eastAsia"/>
          <w:color w:val="000000"/>
          <w:spacing w:val="-6"/>
          <w:sz w:val="28"/>
        </w:rPr>
        <w:t>收受方</w:t>
      </w:r>
      <w:r w:rsidR="00C62ED4" w:rsidRPr="0055332E">
        <w:rPr>
          <w:rFonts w:eastAsia="標楷體" w:hint="eastAsia"/>
          <w:color w:val="000000"/>
          <w:spacing w:val="-6"/>
          <w:sz w:val="28"/>
        </w:rPr>
        <w:t>應負責要求其參與本研究之人員，包括但不限於研究人員、員工或學生遵守本條之約定。</w:t>
      </w:r>
      <w:r>
        <w:rPr>
          <w:rFonts w:eastAsia="標楷體" w:hint="eastAsia"/>
          <w:color w:val="000000"/>
          <w:spacing w:val="-6"/>
          <w:sz w:val="28"/>
        </w:rPr>
        <w:t>收受方</w:t>
      </w:r>
      <w:r w:rsidR="00C62ED4" w:rsidRPr="0055332E">
        <w:rPr>
          <w:rFonts w:eastAsia="標楷體" w:hint="eastAsia"/>
          <w:color w:val="000000"/>
          <w:spacing w:val="-6"/>
          <w:sz w:val="28"/>
        </w:rPr>
        <w:t>之人員違反本條約定者，視為</w:t>
      </w:r>
      <w:r>
        <w:rPr>
          <w:rFonts w:eastAsia="標楷體" w:hint="eastAsia"/>
          <w:color w:val="000000"/>
          <w:spacing w:val="-6"/>
          <w:sz w:val="28"/>
        </w:rPr>
        <w:t>收受方</w:t>
      </w:r>
      <w:r w:rsidR="00C62ED4" w:rsidRPr="0055332E">
        <w:rPr>
          <w:rFonts w:eastAsia="標楷體" w:hint="eastAsia"/>
          <w:color w:val="000000"/>
          <w:spacing w:val="-6"/>
          <w:sz w:val="28"/>
        </w:rPr>
        <w:t>違反本條之約定。</w:t>
      </w:r>
    </w:p>
    <w:p w14:paraId="5408ABC5" w14:textId="5AB1240B" w:rsidR="00C62ED4" w:rsidRPr="0055332E" w:rsidRDefault="0017724A" w:rsidP="0017724A">
      <w:pPr>
        <w:pStyle w:val="a8"/>
        <w:numPr>
          <w:ilvl w:val="0"/>
          <w:numId w:val="2"/>
        </w:numPr>
        <w:snapToGrid w:val="0"/>
        <w:spacing w:before="120" w:line="400" w:lineRule="atLeast"/>
        <w:ind w:leftChars="0"/>
        <w:jc w:val="both"/>
        <w:rPr>
          <w:rFonts w:eastAsia="標楷體"/>
          <w:color w:val="000000"/>
          <w:spacing w:val="-6"/>
          <w:sz w:val="28"/>
        </w:rPr>
      </w:pPr>
      <w:r>
        <w:rPr>
          <w:rFonts w:eastAsia="標楷體" w:hint="eastAsia"/>
          <w:color w:val="000000"/>
          <w:spacing w:val="-6"/>
          <w:sz w:val="28"/>
        </w:rPr>
        <w:t>收受方</w:t>
      </w:r>
      <w:r w:rsidRPr="0017724A">
        <w:rPr>
          <w:rFonts w:eastAsia="標楷體" w:hint="eastAsia"/>
          <w:color w:val="000000"/>
          <w:spacing w:val="-6"/>
          <w:sz w:val="28"/>
        </w:rPr>
        <w:t>同意違反</w:t>
      </w:r>
      <w:r w:rsidRPr="00F737F3">
        <w:rPr>
          <w:rFonts w:eastAsia="標楷體" w:cs="標楷體" w:hint="eastAsia"/>
          <w:sz w:val="28"/>
          <w:szCs w:val="28"/>
        </w:rPr>
        <w:t>本條</w:t>
      </w:r>
      <w:r w:rsidRPr="0017724A">
        <w:rPr>
          <w:rFonts w:eastAsia="標楷體" w:hint="eastAsia"/>
          <w:color w:val="000000"/>
          <w:spacing w:val="-6"/>
          <w:sz w:val="28"/>
        </w:rPr>
        <w:t>之行為，</w:t>
      </w:r>
      <w:r>
        <w:rPr>
          <w:rFonts w:eastAsia="標楷體" w:hint="eastAsia"/>
          <w:color w:val="000000"/>
          <w:spacing w:val="-6"/>
          <w:sz w:val="28"/>
        </w:rPr>
        <w:t>揭露方</w:t>
      </w:r>
      <w:r w:rsidRPr="0017724A">
        <w:rPr>
          <w:rFonts w:eastAsia="標楷體" w:hint="eastAsia"/>
          <w:color w:val="000000"/>
          <w:spacing w:val="-6"/>
          <w:sz w:val="28"/>
        </w:rPr>
        <w:t>得依法請求損害賠償</w:t>
      </w:r>
      <w:bookmarkStart w:id="0" w:name="_GoBack"/>
      <w:bookmarkEnd w:id="0"/>
      <w:r>
        <w:rPr>
          <w:rFonts w:eastAsia="標楷體" w:hint="eastAsia"/>
          <w:color w:val="000000"/>
          <w:spacing w:val="-6"/>
          <w:sz w:val="28"/>
        </w:rPr>
        <w:t>。</w:t>
      </w:r>
    </w:p>
    <w:p w14:paraId="6BB27423" w14:textId="77777777" w:rsidR="00C62ED4" w:rsidRDefault="00C62ED4" w:rsidP="00C62ED4">
      <w:pPr>
        <w:numPr>
          <w:ilvl w:val="0"/>
          <w:numId w:val="1"/>
        </w:numPr>
        <w:snapToGrid w:val="0"/>
        <w:spacing w:before="360" w:line="400" w:lineRule="atLeast"/>
        <w:ind w:left="1440" w:hanging="144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合意管轄</w:t>
      </w:r>
    </w:p>
    <w:p w14:paraId="381E5F2C" w14:textId="77777777" w:rsidR="00C62ED4" w:rsidRDefault="00C62ED4" w:rsidP="00C62ED4">
      <w:pPr>
        <w:snapToGrid w:val="0"/>
        <w:spacing w:before="120" w:line="400" w:lineRule="atLeast"/>
        <w:ind w:left="480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若因本合約而涉訟時，甲乙雙方特此同意以</w:t>
      </w:r>
      <w:r w:rsidRPr="00017BF4">
        <w:rPr>
          <w:rFonts w:eastAsia="標楷體" w:hint="eastAsia"/>
          <w:color w:val="000000"/>
          <w:spacing w:val="-6"/>
          <w:sz w:val="28"/>
        </w:rPr>
        <w:t>臺</w:t>
      </w:r>
      <w:r>
        <w:rPr>
          <w:rFonts w:eastAsia="標楷體" w:hint="eastAsia"/>
          <w:spacing w:val="-6"/>
          <w:sz w:val="28"/>
        </w:rPr>
        <w:t>灣新竹地方法院為第一審管轄法院。</w:t>
      </w:r>
    </w:p>
    <w:p w14:paraId="0035E997" w14:textId="77777777" w:rsidR="00C62ED4" w:rsidRDefault="00C62ED4" w:rsidP="00C62ED4">
      <w:pPr>
        <w:numPr>
          <w:ilvl w:val="0"/>
          <w:numId w:val="1"/>
        </w:numPr>
        <w:snapToGrid w:val="0"/>
        <w:spacing w:before="360" w:line="400" w:lineRule="atLeast"/>
        <w:ind w:left="1680" w:hanging="1680"/>
        <w:jc w:val="both"/>
        <w:outlineLvl w:val="0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lastRenderedPageBreak/>
        <w:t>合約份數</w:t>
      </w:r>
    </w:p>
    <w:p w14:paraId="2F4EE7B9" w14:textId="5138478A" w:rsidR="00C62ED4" w:rsidRPr="006323F9" w:rsidRDefault="00C62ED4" w:rsidP="00C62ED4">
      <w:pPr>
        <w:snapToGrid w:val="0"/>
        <w:spacing w:before="120" w:line="400" w:lineRule="atLeast"/>
        <w:ind w:left="480"/>
        <w:jc w:val="both"/>
        <w:rPr>
          <w:rFonts w:eastAsia="標楷體"/>
          <w:spacing w:val="-6"/>
          <w:sz w:val="28"/>
        </w:rPr>
      </w:pPr>
      <w:r>
        <w:rPr>
          <w:rFonts w:eastAsia="標楷體" w:hint="eastAsia"/>
          <w:spacing w:val="-6"/>
          <w:sz w:val="28"/>
        </w:rPr>
        <w:t>本合約壹式正本三份，由甲乙雙方及</w:t>
      </w:r>
      <w:r w:rsidR="0017724A" w:rsidRPr="0017724A">
        <w:rPr>
          <w:rFonts w:eastAsia="標楷體" w:hint="eastAsia"/>
          <w:spacing w:val="-6"/>
          <w:sz w:val="28"/>
        </w:rPr>
        <w:t>合作教授</w:t>
      </w:r>
      <w:r>
        <w:rPr>
          <w:rFonts w:eastAsia="標楷體" w:hint="eastAsia"/>
          <w:spacing w:val="-6"/>
          <w:sz w:val="28"/>
        </w:rPr>
        <w:t>各執正本一份為憑。</w:t>
      </w:r>
    </w:p>
    <w:p w14:paraId="011C81F3" w14:textId="77777777" w:rsidR="00C62ED4" w:rsidRDefault="00C62ED4" w:rsidP="00C62ED4">
      <w:p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立約人：</w:t>
      </w:r>
    </w:p>
    <w:p w14:paraId="3DB1EBB1" w14:textId="77777777" w:rsidR="00C62ED4" w:rsidRDefault="00C62ED4" w:rsidP="00C62ED4">
      <w:pPr>
        <w:snapToGrid w:val="0"/>
        <w:spacing w:line="480" w:lineRule="exact"/>
        <w:ind w:left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甲方：國立陽明交通大學</w:t>
      </w:r>
    </w:p>
    <w:p w14:paraId="6DABC9C7" w14:textId="77777777" w:rsidR="00C62ED4" w:rsidRDefault="00C62ED4" w:rsidP="00C62ED4">
      <w:pPr>
        <w:snapToGrid w:val="0"/>
        <w:spacing w:line="480" w:lineRule="exac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代表人：</w:t>
      </w:r>
    </w:p>
    <w:p w14:paraId="7268D2D9" w14:textId="77777777" w:rsidR="00C62ED4" w:rsidRDefault="00C62ED4" w:rsidP="00C62ED4">
      <w:pPr>
        <w:snapToGrid w:val="0"/>
        <w:spacing w:line="480" w:lineRule="exac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稱：</w:t>
      </w:r>
    </w:p>
    <w:p w14:paraId="3A6DBCE7" w14:textId="77777777" w:rsidR="00C62ED4" w:rsidRDefault="00C62ED4" w:rsidP="00C62ED4">
      <w:pPr>
        <w:snapToGrid w:val="0"/>
        <w:spacing w:line="480" w:lineRule="exac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址：新竹市大學路</w:t>
      </w:r>
      <w:r>
        <w:rPr>
          <w:rFonts w:eastAsia="標楷體" w:hint="eastAsia"/>
          <w:sz w:val="28"/>
        </w:rPr>
        <w:t>1001</w:t>
      </w:r>
      <w:r>
        <w:rPr>
          <w:rFonts w:eastAsia="標楷體" w:hint="eastAsia"/>
          <w:sz w:val="28"/>
        </w:rPr>
        <w:t>號</w:t>
      </w:r>
    </w:p>
    <w:p w14:paraId="1EF4BD51" w14:textId="77777777" w:rsidR="00C62ED4" w:rsidRDefault="00C62ED4" w:rsidP="00C62ED4">
      <w:pPr>
        <w:snapToGrid w:val="0"/>
        <w:spacing w:line="480" w:lineRule="exac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  <w:r w:rsidRPr="00126AFC">
        <w:rPr>
          <w:rFonts w:eastAsia="標楷體"/>
          <w:color w:val="000000"/>
          <w:sz w:val="28"/>
        </w:rPr>
        <w:t>87557573</w:t>
      </w:r>
    </w:p>
    <w:p w14:paraId="2E0F8646" w14:textId="77777777" w:rsidR="00C62ED4" w:rsidRDefault="00C62ED4" w:rsidP="00C62ED4">
      <w:pPr>
        <w:snapToGrid w:val="0"/>
        <w:spacing w:line="480" w:lineRule="exact"/>
        <w:ind w:left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合作教授</w:t>
      </w:r>
    </w:p>
    <w:p w14:paraId="249EE799" w14:textId="77777777" w:rsidR="00C62ED4" w:rsidRDefault="00C62ED4" w:rsidP="00C62ED4">
      <w:pPr>
        <w:snapToGrid w:val="0"/>
        <w:spacing w:line="480" w:lineRule="exac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姓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名：</w:t>
      </w:r>
      <w:permStart w:id="1081680796" w:edGrp="everyone"/>
      <w:r>
        <w:rPr>
          <w:rFonts w:eastAsia="標楷體" w:hint="eastAsia"/>
          <w:sz w:val="28"/>
        </w:rPr>
        <w:t xml:space="preserve">          </w:t>
      </w:r>
      <w:permEnd w:id="1081680796"/>
    </w:p>
    <w:p w14:paraId="7F27ACF3" w14:textId="77777777" w:rsidR="00C62ED4" w:rsidRDefault="00C62ED4" w:rsidP="00C62ED4">
      <w:pPr>
        <w:snapToGrid w:val="0"/>
        <w:spacing w:line="480" w:lineRule="exac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稱：</w:t>
      </w:r>
      <w:permStart w:id="1904881939" w:edGrp="everyone"/>
      <w:r>
        <w:rPr>
          <w:rFonts w:eastAsia="標楷體" w:hint="eastAsia"/>
          <w:sz w:val="28"/>
        </w:rPr>
        <w:t xml:space="preserve">          </w:t>
      </w:r>
      <w:permEnd w:id="1904881939"/>
    </w:p>
    <w:p w14:paraId="3022D459" w14:textId="77777777" w:rsidR="00C62ED4" w:rsidRDefault="00C62ED4" w:rsidP="00C62ED4">
      <w:pPr>
        <w:snapToGrid w:val="0"/>
        <w:spacing w:line="480" w:lineRule="exact"/>
        <w:ind w:left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身分證字號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末三碼</w:t>
      </w:r>
      <w:r>
        <w:rPr>
          <w:rFonts w:eastAsia="標楷體" w:hint="eastAsia"/>
          <w:sz w:val="28"/>
        </w:rPr>
        <w:t>):</w:t>
      </w:r>
    </w:p>
    <w:p w14:paraId="43392DBA" w14:textId="77777777" w:rsidR="00C62ED4" w:rsidRDefault="00C62ED4" w:rsidP="00C62ED4">
      <w:pPr>
        <w:snapToGrid w:val="0"/>
        <w:spacing w:line="480" w:lineRule="exact"/>
        <w:ind w:left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乙方：</w:t>
      </w:r>
      <w:permStart w:id="1271404980" w:edGrp="everyone"/>
      <w:r>
        <w:rPr>
          <w:rFonts w:eastAsia="標楷體" w:hint="eastAsia"/>
          <w:sz w:val="28"/>
        </w:rPr>
        <w:t xml:space="preserve">          </w:t>
      </w:r>
      <w:permEnd w:id="1271404980"/>
      <w:r>
        <w:rPr>
          <w:rFonts w:eastAsia="標楷體" w:hint="eastAsia"/>
          <w:sz w:val="28"/>
        </w:rPr>
        <w:t>股份有限公司</w:t>
      </w:r>
    </w:p>
    <w:p w14:paraId="039C18C8" w14:textId="77777777" w:rsidR="00C62ED4" w:rsidRDefault="00C62ED4" w:rsidP="00C62ED4">
      <w:pPr>
        <w:snapToGrid w:val="0"/>
        <w:spacing w:line="480" w:lineRule="exac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代表人：</w:t>
      </w:r>
      <w:permStart w:id="300055917" w:edGrp="everyone"/>
      <w:r>
        <w:rPr>
          <w:rFonts w:eastAsia="標楷體" w:hint="eastAsia"/>
          <w:sz w:val="28"/>
        </w:rPr>
        <w:t xml:space="preserve">          </w:t>
      </w:r>
      <w:permEnd w:id="300055917"/>
    </w:p>
    <w:p w14:paraId="166F6CD4" w14:textId="77777777" w:rsidR="00C62ED4" w:rsidRDefault="00C62ED4" w:rsidP="00C62ED4">
      <w:pPr>
        <w:snapToGrid w:val="0"/>
        <w:spacing w:line="480" w:lineRule="exac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稱：</w:t>
      </w:r>
      <w:permStart w:id="98774709" w:edGrp="everyone"/>
      <w:r>
        <w:rPr>
          <w:rFonts w:eastAsia="標楷體" w:hint="eastAsia"/>
          <w:sz w:val="28"/>
        </w:rPr>
        <w:t xml:space="preserve">          </w:t>
      </w:r>
      <w:permEnd w:id="98774709"/>
    </w:p>
    <w:p w14:paraId="4BAEAF05" w14:textId="77777777" w:rsidR="00C62ED4" w:rsidRDefault="00C62ED4" w:rsidP="00C62ED4">
      <w:pPr>
        <w:snapToGrid w:val="0"/>
        <w:spacing w:line="480" w:lineRule="exac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址：</w:t>
      </w:r>
      <w:permStart w:id="2045318728" w:edGrp="everyone"/>
      <w:r>
        <w:rPr>
          <w:rFonts w:eastAsia="標楷體" w:hint="eastAsia"/>
          <w:sz w:val="28"/>
        </w:rPr>
        <w:t xml:space="preserve">          </w:t>
      </w:r>
      <w:permEnd w:id="2045318728"/>
    </w:p>
    <w:p w14:paraId="077D40E4" w14:textId="77777777" w:rsidR="00C62ED4" w:rsidRDefault="00C62ED4" w:rsidP="00C62ED4">
      <w:pPr>
        <w:snapToGrid w:val="0"/>
        <w:spacing w:line="480" w:lineRule="exact"/>
        <w:ind w:left="20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  <w:permStart w:id="563428019" w:edGrp="everyone"/>
      <w:r>
        <w:rPr>
          <w:rFonts w:eastAsia="標楷體" w:hint="eastAsia"/>
          <w:sz w:val="28"/>
        </w:rPr>
        <w:t xml:space="preserve">          </w:t>
      </w:r>
      <w:permEnd w:id="563428019"/>
    </w:p>
    <w:p w14:paraId="6B2F17C8" w14:textId="77777777" w:rsidR="00C62ED4" w:rsidRDefault="00C62ED4" w:rsidP="00C62ED4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08B05343" w14:textId="77777777" w:rsidR="00C62ED4" w:rsidRDefault="00C62ED4" w:rsidP="00C62ED4">
      <w:pPr>
        <w:snapToGrid w:val="0"/>
        <w:spacing w:before="360" w:line="400" w:lineRule="atLeas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</w:t>
      </w:r>
      <w:permStart w:id="124877922" w:edGrp="everyone"/>
      <w:r>
        <w:rPr>
          <w:rFonts w:eastAsia="標楷體" w:hint="eastAsia"/>
          <w:sz w:val="28"/>
        </w:rPr>
        <w:t xml:space="preserve">  </w:t>
      </w:r>
      <w:permEnd w:id="124877922"/>
      <w:r>
        <w:rPr>
          <w:rFonts w:eastAsia="標楷體" w:hint="eastAsia"/>
          <w:sz w:val="28"/>
        </w:rPr>
        <w:t>年</w:t>
      </w:r>
      <w:permStart w:id="1630484032" w:edGrp="everyone"/>
      <w:r>
        <w:rPr>
          <w:rFonts w:eastAsia="標楷體" w:hint="eastAsia"/>
          <w:sz w:val="28"/>
        </w:rPr>
        <w:t xml:space="preserve">  </w:t>
      </w:r>
      <w:permEnd w:id="1630484032"/>
      <w:r>
        <w:rPr>
          <w:rFonts w:eastAsia="標楷體" w:hint="eastAsia"/>
          <w:sz w:val="28"/>
        </w:rPr>
        <w:t>月</w:t>
      </w:r>
      <w:permStart w:id="291184345" w:edGrp="everyone"/>
      <w:r>
        <w:rPr>
          <w:rFonts w:eastAsia="標楷體" w:hint="eastAsia"/>
          <w:sz w:val="28"/>
        </w:rPr>
        <w:t xml:space="preserve">  </w:t>
      </w:r>
      <w:permEnd w:id="291184345"/>
      <w:r>
        <w:rPr>
          <w:rFonts w:eastAsia="標楷體" w:hint="eastAsia"/>
          <w:sz w:val="28"/>
        </w:rPr>
        <w:t>日</w:t>
      </w:r>
    </w:p>
    <w:p w14:paraId="6F76F1B3" w14:textId="77777777" w:rsidR="00E6439C" w:rsidRDefault="00E6439C"/>
    <w:sectPr w:rsidR="00E6439C" w:rsidSect="00EF6FFF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2ABA6" w14:textId="77777777" w:rsidR="00C76C94" w:rsidRDefault="00C76C94">
      <w:r>
        <w:separator/>
      </w:r>
    </w:p>
  </w:endnote>
  <w:endnote w:type="continuationSeparator" w:id="0">
    <w:p w14:paraId="19A72CE3" w14:textId="77777777" w:rsidR="00C76C94" w:rsidRDefault="00C7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CB5A" w14:textId="3F68276D" w:rsidR="002C07AC" w:rsidRDefault="00CA3D92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E61999">
      <w:rPr>
        <w:noProof/>
      </w:rPr>
      <w:t>2</w:t>
    </w:r>
    <w:r>
      <w:fldChar w:fldCharType="end"/>
    </w:r>
    <w:r w:rsidRPr="002C07AC">
      <w:rPr>
        <w:lang w:val="zh-TW"/>
      </w:rPr>
      <w:t>/</w:t>
    </w:r>
    <w:r>
      <w:fldChar w:fldCharType="begin"/>
    </w:r>
    <w:r>
      <w:instrText>NUMPAGES</w:instrText>
    </w:r>
    <w:r>
      <w:fldChar w:fldCharType="separate"/>
    </w:r>
    <w:r w:rsidR="00E61999">
      <w:rPr>
        <w:noProof/>
      </w:rPr>
      <w:t>2</w:t>
    </w:r>
    <w:r>
      <w:fldChar w:fldCharType="end"/>
    </w:r>
  </w:p>
  <w:p w14:paraId="37F029FE" w14:textId="77777777" w:rsidR="0029705F" w:rsidRDefault="00C76C94" w:rsidP="002C07AC">
    <w:pPr>
      <w:pStyle w:val="a6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E1B7" w14:textId="77777777" w:rsidR="00C76C94" w:rsidRDefault="00C76C94">
      <w:r>
        <w:separator/>
      </w:r>
    </w:p>
  </w:footnote>
  <w:footnote w:type="continuationSeparator" w:id="0">
    <w:p w14:paraId="5D3D58BD" w14:textId="77777777" w:rsidR="00C76C94" w:rsidRDefault="00C7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88F"/>
    <w:multiLevelType w:val="singleLevel"/>
    <w:tmpl w:val="005E9666"/>
    <w:lvl w:ilvl="0">
      <w:start w:val="1"/>
      <w:numFmt w:val="taiwaneseCountingThousand"/>
      <w:lvlText w:val="第%1條"/>
      <w:lvlJc w:val="left"/>
      <w:pPr>
        <w:tabs>
          <w:tab w:val="num" w:pos="1429"/>
        </w:tabs>
        <w:ind w:left="1009" w:hanging="300"/>
      </w:pPr>
      <w:rPr>
        <w:rFonts w:hint="eastAsia"/>
      </w:rPr>
    </w:lvl>
  </w:abstractNum>
  <w:abstractNum w:abstractNumId="1" w15:restartNumberingAfterBreak="0">
    <w:nsid w:val="349B6602"/>
    <w:multiLevelType w:val="hybridMultilevel"/>
    <w:tmpl w:val="8098A8BE"/>
    <w:lvl w:ilvl="0" w:tplc="9BD841CC">
      <w:start w:val="1"/>
      <w:numFmt w:val="taiwaneseCountingThousand"/>
      <w:lvlText w:val="%1、"/>
      <w:lvlJc w:val="left"/>
      <w:pPr>
        <w:ind w:left="843" w:hanging="480"/>
      </w:pPr>
      <w:rPr>
        <w:rFonts w:hint="eastAsia"/>
      </w:rPr>
    </w:lvl>
    <w:lvl w:ilvl="1" w:tplc="196E03A6">
      <w:start w:val="1"/>
      <w:numFmt w:val="taiwaneseCountingThousand"/>
      <w:lvlText w:val="(%2)"/>
      <w:lvlJc w:val="left"/>
      <w:pPr>
        <w:ind w:left="132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D4"/>
    <w:rsid w:val="000D7C33"/>
    <w:rsid w:val="0017724A"/>
    <w:rsid w:val="00231B09"/>
    <w:rsid w:val="003B7FEF"/>
    <w:rsid w:val="00686ECC"/>
    <w:rsid w:val="00A52C00"/>
    <w:rsid w:val="00B332F4"/>
    <w:rsid w:val="00C62ED4"/>
    <w:rsid w:val="00C76C94"/>
    <w:rsid w:val="00CA3D92"/>
    <w:rsid w:val="00DE5A59"/>
    <w:rsid w:val="00E301C6"/>
    <w:rsid w:val="00E61999"/>
    <w:rsid w:val="00E6439C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F664"/>
  <w15:chartTrackingRefBased/>
  <w15:docId w15:val="{436971F2-1F07-4970-A0B9-85441F82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62ED4"/>
    <w:rPr>
      <w:sz w:val="18"/>
    </w:rPr>
  </w:style>
  <w:style w:type="paragraph" w:styleId="a4">
    <w:name w:val="annotation text"/>
    <w:basedOn w:val="a"/>
    <w:link w:val="a5"/>
    <w:semiHidden/>
    <w:rsid w:val="00C62ED4"/>
  </w:style>
  <w:style w:type="character" w:customStyle="1" w:styleId="a5">
    <w:name w:val="註解文字 字元"/>
    <w:basedOn w:val="a0"/>
    <w:link w:val="a4"/>
    <w:semiHidden/>
    <w:rsid w:val="00C62ED4"/>
    <w:rPr>
      <w:rFonts w:ascii="Times New Roman" w:eastAsia="新細明體" w:hAnsi="Times New Roman" w:cs="Times New Roman"/>
      <w:szCs w:val="20"/>
    </w:rPr>
  </w:style>
  <w:style w:type="paragraph" w:styleId="a6">
    <w:name w:val="footer"/>
    <w:basedOn w:val="a"/>
    <w:link w:val="a7"/>
    <w:uiPriority w:val="99"/>
    <w:rsid w:val="00C62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62E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62ED4"/>
    <w:pPr>
      <w:ind w:leftChars="200" w:left="480"/>
    </w:pPr>
  </w:style>
  <w:style w:type="paragraph" w:styleId="a9">
    <w:name w:val="Revision"/>
    <w:hidden/>
    <w:uiPriority w:val="99"/>
    <w:semiHidden/>
    <w:rsid w:val="0017724A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772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DE5A59"/>
    <w:rPr>
      <w:b/>
      <w:bCs/>
    </w:rPr>
  </w:style>
  <w:style w:type="character" w:customStyle="1" w:styleId="ad">
    <w:name w:val="註解主旨 字元"/>
    <w:basedOn w:val="a5"/>
    <w:link w:val="ac"/>
    <w:uiPriority w:val="99"/>
    <w:semiHidden/>
    <w:rsid w:val="00DE5A59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古彥容</dc:creator>
  <cp:keywords/>
  <dc:description/>
  <cp:lastModifiedBy>古彥容</cp:lastModifiedBy>
  <cp:revision>3</cp:revision>
  <dcterms:created xsi:type="dcterms:W3CDTF">2021-08-25T06:43:00Z</dcterms:created>
  <dcterms:modified xsi:type="dcterms:W3CDTF">2021-08-25T06:44:00Z</dcterms:modified>
</cp:coreProperties>
</file>