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C51" w:rsidRPr="00AA0C51" w:rsidRDefault="00AA0C51" w:rsidP="00AA0C51">
      <w:pPr>
        <w:autoSpaceDE w:val="0"/>
        <w:adjustRightInd w:val="0"/>
        <w:spacing w:line="500" w:lineRule="exact"/>
        <w:jc w:val="center"/>
        <w:rPr>
          <w:rFonts w:ascii="標楷體" w:eastAsia="標楷體" w:hAnsi="標楷體" w:cs="標楷體"/>
          <w:color w:val="000000"/>
          <w:kern w:val="0"/>
          <w:sz w:val="28"/>
          <w:szCs w:val="28"/>
        </w:rPr>
      </w:pPr>
      <w:r w:rsidRPr="00AA0C51">
        <w:rPr>
          <w:rFonts w:ascii="標楷體" w:eastAsia="標楷體" w:cs="標楷體" w:hint="eastAsia"/>
          <w:color w:val="000000"/>
          <w:kern w:val="0"/>
          <w:sz w:val="28"/>
          <w:szCs w:val="28"/>
        </w:rPr>
        <w:t>國立陽明交通大學交大校區</w:t>
      </w:r>
      <w:r w:rsidRPr="00AA0C51">
        <w:rPr>
          <w:rFonts w:ascii="標楷體" w:eastAsia="標楷體" w:hAnsi="標楷體" w:cs="標楷體" w:hint="eastAsia"/>
          <w:color w:val="000000"/>
          <w:kern w:val="0"/>
          <w:sz w:val="28"/>
          <w:szCs w:val="28"/>
        </w:rPr>
        <w:t>學生借用宿舍契約書</w:t>
      </w:r>
    </w:p>
    <w:p w:rsidR="00AA0C51" w:rsidRPr="00AA0C51" w:rsidRDefault="00AA0C51" w:rsidP="00AA0C51">
      <w:pPr>
        <w:autoSpaceDE w:val="0"/>
        <w:adjustRightInd w:val="0"/>
        <w:spacing w:line="500" w:lineRule="exact"/>
        <w:jc w:val="center"/>
        <w:rPr>
          <w:rFonts w:ascii="標楷體" w:eastAsia="標楷體" w:hAnsi="標楷體" w:cs="標楷體"/>
          <w:color w:val="000000"/>
          <w:kern w:val="0"/>
          <w:sz w:val="28"/>
          <w:szCs w:val="24"/>
        </w:rPr>
      </w:pPr>
      <w:r w:rsidRPr="00AA0C51">
        <w:rPr>
          <w:rFonts w:ascii="標楷體" w:eastAsia="標楷體" w:hAnsi="標楷體" w:cs="標楷體" w:hint="eastAsia"/>
          <w:bCs/>
          <w:color w:val="000000"/>
          <w:kern w:val="0"/>
          <w:sz w:val="28"/>
          <w:szCs w:val="24"/>
        </w:rPr>
        <w:t>【</w:t>
      </w:r>
      <w:r w:rsidRPr="00AA0C51">
        <w:rPr>
          <w:rFonts w:ascii="標楷體" w:eastAsia="標楷體" w:hAnsi="標楷體" w:cs="標楷體" w:hint="eastAsia"/>
          <w:color w:val="000000"/>
          <w:kern w:val="0"/>
          <w:sz w:val="28"/>
          <w:szCs w:val="24"/>
        </w:rPr>
        <w:t>本契約事關個人權益請詳細閱讀】</w:t>
      </w:r>
    </w:p>
    <w:p w:rsidR="00AA0C51" w:rsidRPr="00AA0C51" w:rsidRDefault="00AA0C51" w:rsidP="00AA0C51">
      <w:pPr>
        <w:autoSpaceDE w:val="0"/>
        <w:adjustRightInd w:val="0"/>
        <w:spacing w:line="500" w:lineRule="exact"/>
        <w:jc w:val="right"/>
        <w:rPr>
          <w:rFonts w:ascii="標楷體" w:eastAsia="標楷體" w:hAnsi="標楷體" w:cs="標楷體"/>
          <w:kern w:val="0"/>
          <w:sz w:val="28"/>
          <w:szCs w:val="24"/>
        </w:rPr>
      </w:pPr>
      <w:r w:rsidRPr="00AA0C51">
        <w:rPr>
          <w:rFonts w:eastAsia="標楷體"/>
          <w:sz w:val="20"/>
        </w:rPr>
        <w:t>11</w:t>
      </w:r>
      <w:r w:rsidRPr="00AA0C51">
        <w:rPr>
          <w:rFonts w:eastAsia="標楷體" w:hint="eastAsia"/>
          <w:sz w:val="20"/>
        </w:rPr>
        <w:t>2</w:t>
      </w:r>
      <w:r w:rsidRPr="00AA0C51">
        <w:rPr>
          <w:rFonts w:eastAsia="標楷體"/>
          <w:sz w:val="20"/>
        </w:rPr>
        <w:t>年</w:t>
      </w:r>
      <w:r w:rsidRPr="00AA0C51">
        <w:rPr>
          <w:rFonts w:eastAsia="標楷體"/>
          <w:sz w:val="20"/>
        </w:rPr>
        <w:t>5</w:t>
      </w:r>
      <w:r w:rsidRPr="00AA0C51">
        <w:rPr>
          <w:rFonts w:eastAsia="標楷體"/>
          <w:sz w:val="20"/>
        </w:rPr>
        <w:t>月</w:t>
      </w:r>
      <w:r w:rsidRPr="00AA0C51">
        <w:rPr>
          <w:rFonts w:eastAsia="標楷體"/>
          <w:sz w:val="20"/>
        </w:rPr>
        <w:t>15</w:t>
      </w:r>
      <w:r w:rsidRPr="00AA0C51">
        <w:rPr>
          <w:rFonts w:eastAsia="標楷體"/>
          <w:sz w:val="20"/>
        </w:rPr>
        <w:t>日學生事務會議</w:t>
      </w:r>
      <w:r w:rsidRPr="00AA0C51">
        <w:rPr>
          <w:rFonts w:eastAsia="標楷體" w:hint="eastAsia"/>
          <w:sz w:val="20"/>
        </w:rPr>
        <w:t>核備</w:t>
      </w:r>
      <w:r w:rsidRPr="00AA0C51">
        <w:rPr>
          <w:rFonts w:eastAsia="標楷體"/>
          <w:sz w:val="20"/>
        </w:rPr>
        <w:t>通過</w:t>
      </w:r>
    </w:p>
    <w:p w:rsidR="00AA0C51" w:rsidRPr="00AA0C51" w:rsidRDefault="00AA0C51" w:rsidP="00AA0C51">
      <w:pPr>
        <w:snapToGrid w:val="0"/>
        <w:spacing w:line="380" w:lineRule="atLeast"/>
        <w:rPr>
          <w:rFonts w:ascii="標楷體" w:eastAsia="標楷體" w:hAnsi="標楷體"/>
          <w:kern w:val="0"/>
          <w:sz w:val="20"/>
          <w:lang w:val="x-none" w:eastAsia="x-none"/>
        </w:rPr>
      </w:pPr>
    </w:p>
    <w:p w:rsidR="00AA0C51" w:rsidRPr="00AA0C51" w:rsidRDefault="00AA0C51" w:rsidP="00AA0C51">
      <w:pPr>
        <w:snapToGrid w:val="0"/>
        <w:spacing w:line="380" w:lineRule="atLeast"/>
        <w:ind w:left="840" w:hangingChars="350" w:hanging="840"/>
        <w:jc w:val="both"/>
        <w:rPr>
          <w:rFonts w:ascii="標楷體" w:eastAsia="標楷體" w:hAnsi="標楷體"/>
          <w:kern w:val="0"/>
          <w:szCs w:val="24"/>
          <w:lang w:val="x-none" w:eastAsia="x-none"/>
        </w:rPr>
      </w:pPr>
      <w:r w:rsidRPr="00AA0C51">
        <w:rPr>
          <w:rFonts w:ascii="標楷體" w:eastAsia="標楷體" w:hAnsi="標楷體" w:hint="eastAsia"/>
          <w:kern w:val="0"/>
          <w:szCs w:val="24"/>
          <w:lang w:val="x-none" w:eastAsia="x-none"/>
        </w:rPr>
        <w:t>第一條 契約內容：「國立陽明交通大學交大校區學生住宿輔導辦法」與本約定共同構成本契約之內容。本契約無約定或有爭議者，並適用民法及其他相關法律，其進一步釋疑則由「國立陽明交通大學交大校區學生宿舍管理委員會」為之。</w:t>
      </w:r>
    </w:p>
    <w:p w:rsidR="00AA0C51" w:rsidRPr="00AA0C51" w:rsidRDefault="00AA0C51" w:rsidP="00AA0C51">
      <w:pPr>
        <w:snapToGrid w:val="0"/>
        <w:spacing w:line="380" w:lineRule="atLeast"/>
        <w:ind w:left="840" w:hangingChars="350" w:hanging="840"/>
        <w:jc w:val="both"/>
        <w:rPr>
          <w:rFonts w:ascii="標楷體" w:eastAsia="標楷體" w:hAnsi="標楷體"/>
          <w:kern w:val="0"/>
          <w:szCs w:val="24"/>
          <w:lang w:val="x-none" w:eastAsia="x-none"/>
        </w:rPr>
      </w:pPr>
      <w:r w:rsidRPr="00AA0C51">
        <w:rPr>
          <w:rFonts w:ascii="標楷體" w:eastAsia="標楷體" w:hAnsi="標楷體" w:hint="eastAsia"/>
          <w:kern w:val="0"/>
          <w:szCs w:val="24"/>
          <w:lang w:val="x-none" w:eastAsia="x-none"/>
        </w:rPr>
        <w:t>第二條 當事人：本契約條文中，甲方為國立陽明交通大學，管理單位為學校之</w:t>
      </w:r>
      <w:r w:rsidRPr="00AA0C51">
        <w:rPr>
          <w:rFonts w:ascii="標楷體" w:eastAsia="標楷體" w:hAnsi="標楷體" w:hint="eastAsia"/>
          <w:spacing w:val="-4"/>
          <w:kern w:val="0"/>
          <w:szCs w:val="24"/>
          <w:lang w:val="x-none" w:eastAsia="x-none"/>
        </w:rPr>
        <w:t>住宿服務組</w:t>
      </w:r>
      <w:r w:rsidRPr="00AA0C51">
        <w:rPr>
          <w:rFonts w:ascii="標楷體" w:eastAsia="標楷體" w:hAnsi="標楷體" w:hint="eastAsia"/>
          <w:kern w:val="0"/>
          <w:szCs w:val="24"/>
          <w:lang w:val="x-none" w:eastAsia="x-none"/>
        </w:rPr>
        <w:t>，授權代表人宿舍管理員，乙方為借用宿舍學生。</w:t>
      </w:r>
    </w:p>
    <w:p w:rsidR="00AA0C51" w:rsidRPr="00AA0C51" w:rsidRDefault="00AA0C51" w:rsidP="00AA0C51">
      <w:pPr>
        <w:snapToGrid w:val="0"/>
        <w:spacing w:line="380" w:lineRule="atLeast"/>
        <w:jc w:val="both"/>
        <w:rPr>
          <w:rFonts w:ascii="標楷體" w:eastAsia="標楷體" w:hAnsi="標楷體"/>
          <w:kern w:val="0"/>
          <w:szCs w:val="24"/>
          <w:lang w:val="x-none"/>
        </w:rPr>
      </w:pPr>
      <w:r w:rsidRPr="00AA0C51">
        <w:rPr>
          <w:rFonts w:ascii="標楷體" w:eastAsia="標楷體" w:hAnsi="標楷體" w:hint="eastAsia"/>
          <w:kern w:val="0"/>
          <w:szCs w:val="24"/>
          <w:lang w:val="x-none" w:eastAsia="zh-HK"/>
        </w:rPr>
        <w:t>第二條之一</w:t>
      </w:r>
      <w:r w:rsidRPr="00AA0C51">
        <w:rPr>
          <w:rFonts w:ascii="標楷體" w:eastAsia="標楷體" w:hAnsi="標楷體" w:hint="eastAsia"/>
          <w:kern w:val="0"/>
          <w:szCs w:val="24"/>
          <w:lang w:val="x-none"/>
        </w:rPr>
        <w:t xml:space="preserve">  本契約審閱期間至少三日，於乙方申請借用宿舍時即由乙方自行下載審閱。</w:t>
      </w:r>
    </w:p>
    <w:p w:rsidR="00AA0C51" w:rsidRPr="00AA0C51" w:rsidRDefault="00AA0C51" w:rsidP="00AA0C51">
      <w:pPr>
        <w:snapToGrid w:val="0"/>
        <w:spacing w:line="380" w:lineRule="atLeast"/>
        <w:ind w:left="840" w:hangingChars="350" w:hanging="840"/>
        <w:jc w:val="both"/>
        <w:rPr>
          <w:rFonts w:ascii="標楷體" w:eastAsia="標楷體" w:hAnsi="標楷體"/>
          <w:kern w:val="0"/>
          <w:szCs w:val="24"/>
          <w:lang w:val="x-none" w:eastAsia="x-none"/>
        </w:rPr>
      </w:pPr>
      <w:r w:rsidRPr="00AA0C51">
        <w:rPr>
          <w:rFonts w:ascii="標楷體" w:eastAsia="標楷體" w:hAnsi="標楷體" w:hint="eastAsia"/>
          <w:kern w:val="0"/>
          <w:szCs w:val="24"/>
          <w:lang w:val="x-none" w:eastAsia="x-none"/>
        </w:rPr>
        <w:t>第三條 借用宿舍期限：自學年度領取寢室鑰匙起自動生效，於辦理退宿歸還鑰匙後本契約書自動失效(終止)；寒假春節期間依學校規定辦理。</w:t>
      </w:r>
    </w:p>
    <w:p w:rsidR="00AA0C51" w:rsidRPr="00AA0C51" w:rsidRDefault="00AA0C51" w:rsidP="00AA0C51">
      <w:pPr>
        <w:snapToGrid w:val="0"/>
        <w:spacing w:line="380" w:lineRule="atLeast"/>
        <w:jc w:val="both"/>
        <w:rPr>
          <w:rFonts w:ascii="標楷體" w:eastAsia="標楷體" w:hAnsi="標楷體"/>
          <w:color w:val="000000" w:themeColor="text1"/>
          <w:kern w:val="0"/>
          <w:szCs w:val="24"/>
          <w:lang w:val="x-none" w:eastAsia="x-none"/>
        </w:rPr>
      </w:pPr>
      <w:r w:rsidRPr="00AA0C51">
        <w:rPr>
          <w:rFonts w:ascii="標楷體" w:eastAsia="標楷體" w:hAnsi="標楷體" w:hint="eastAsia"/>
          <w:kern w:val="0"/>
          <w:szCs w:val="24"/>
          <w:lang w:val="x-none" w:eastAsia="x-none"/>
        </w:rPr>
        <w:t xml:space="preserve">第四條 </w:t>
      </w:r>
      <w:r w:rsidRPr="00AA0C51">
        <w:rPr>
          <w:rFonts w:ascii="標楷體" w:eastAsia="標楷體" w:hAnsi="標楷體"/>
          <w:kern w:val="0"/>
          <w:szCs w:val="24"/>
          <w:lang w:val="x-none" w:eastAsia="x-none"/>
        </w:rPr>
        <w:t xml:space="preserve"> </w:t>
      </w:r>
      <w:r w:rsidRPr="00AA0C51">
        <w:rPr>
          <w:rFonts w:ascii="標楷體" w:eastAsia="標楷體" w:hAnsi="標楷體" w:hint="eastAsia"/>
          <w:kern w:val="0"/>
          <w:szCs w:val="24"/>
          <w:lang w:val="x-none" w:eastAsia="zh-HK"/>
        </w:rPr>
        <w:t>一</w:t>
      </w:r>
      <w:r w:rsidRPr="00AA0C51">
        <w:rPr>
          <w:rFonts w:ascii="標楷體" w:eastAsia="標楷體" w:hAnsi="標楷體" w:hint="eastAsia"/>
          <w:kern w:val="0"/>
          <w:szCs w:val="24"/>
          <w:lang w:val="x-none" w:eastAsia="x-none"/>
        </w:rPr>
        <w:t>、借用標</w:t>
      </w:r>
      <w:r w:rsidRPr="00AA0C51">
        <w:rPr>
          <w:rFonts w:ascii="標楷體" w:eastAsia="標楷體" w:hAnsi="標楷體" w:hint="eastAsia"/>
          <w:color w:val="000000" w:themeColor="text1"/>
          <w:kern w:val="0"/>
          <w:szCs w:val="24"/>
          <w:lang w:val="x-none" w:eastAsia="x-none"/>
        </w:rPr>
        <w:t>的物：配住之寢室、傢俱及該宿舍其他設備。</w:t>
      </w:r>
    </w:p>
    <w:p w:rsidR="00AA0C51" w:rsidRPr="00AA0C51" w:rsidRDefault="00AA0C51" w:rsidP="00AA0C51">
      <w:pPr>
        <w:snapToGrid w:val="0"/>
        <w:spacing w:line="380" w:lineRule="atLeast"/>
        <w:rPr>
          <w:rFonts w:ascii="標楷體" w:eastAsia="標楷體" w:hAnsi="標楷體"/>
          <w:color w:val="000000" w:themeColor="text1"/>
          <w:sz w:val="28"/>
          <w:szCs w:val="28"/>
        </w:rPr>
      </w:pPr>
      <w:r w:rsidRPr="00AA0C51">
        <w:rPr>
          <w:rFonts w:ascii="標楷體" w:eastAsia="標楷體" w:hAnsi="標楷體" w:hint="eastAsia"/>
          <w:color w:val="000000" w:themeColor="text1"/>
          <w:kern w:val="0"/>
          <w:szCs w:val="24"/>
          <w:lang w:val="x-none"/>
        </w:rPr>
        <w:t xml:space="preserve">       </w:t>
      </w:r>
      <w:r w:rsidRPr="00AA0C51">
        <w:rPr>
          <w:rFonts w:ascii="標楷體" w:eastAsia="標楷體" w:hAnsi="標楷體"/>
          <w:color w:val="000000" w:themeColor="text1"/>
          <w:kern w:val="0"/>
          <w:szCs w:val="24"/>
          <w:lang w:val="x-none" w:eastAsia="x-none"/>
        </w:rPr>
        <w:t xml:space="preserve"> </w:t>
      </w:r>
      <w:r w:rsidRPr="00AA0C51">
        <w:rPr>
          <w:rFonts w:ascii="標楷體" w:eastAsia="標楷體" w:hAnsi="標楷體" w:hint="eastAsia"/>
          <w:color w:val="000000" w:themeColor="text1"/>
          <w:kern w:val="0"/>
          <w:szCs w:val="24"/>
          <w:lang w:val="x-none" w:eastAsia="x-none"/>
        </w:rPr>
        <w:t>二、宿舍介紹詳見以下連結：</w:t>
      </w:r>
    </w:p>
    <w:p w:rsidR="00AA0C51" w:rsidRPr="00AA0C51" w:rsidRDefault="00AA0C51" w:rsidP="00AA0C51">
      <w:pPr>
        <w:snapToGrid w:val="0"/>
        <w:spacing w:line="380" w:lineRule="atLeast"/>
        <w:ind w:firstLineChars="500" w:firstLine="1200"/>
        <w:rPr>
          <w:rFonts w:ascii="標楷體" w:eastAsia="標楷體" w:hAnsi="標楷體"/>
          <w:color w:val="000000" w:themeColor="text1"/>
          <w:kern w:val="0"/>
          <w:szCs w:val="24"/>
          <w:lang w:val="x-none" w:eastAsia="x-none"/>
        </w:rPr>
      </w:pPr>
      <w:r w:rsidRPr="00AA0C51">
        <w:rPr>
          <w:rFonts w:ascii="標楷體" w:eastAsia="標楷體" w:hAnsi="標楷體" w:hint="eastAsia"/>
          <w:color w:val="000000" w:themeColor="text1"/>
          <w:kern w:val="0"/>
          <w:szCs w:val="24"/>
          <w:lang w:val="x-none" w:eastAsia="x-none"/>
        </w:rPr>
        <w:t>(一)</w:t>
      </w:r>
      <w:hyperlink r:id="rId8" w:history="1">
        <w:r w:rsidRPr="009C12A3">
          <w:rPr>
            <w:rStyle w:val="a3"/>
            <w:rFonts w:ascii="標楷體" w:eastAsia="標楷體" w:hAnsi="標楷體" w:hint="eastAsia"/>
            <w:kern w:val="0"/>
            <w:szCs w:val="24"/>
            <w:lang w:val="x-none" w:eastAsia="x-none"/>
          </w:rPr>
          <w:t>新竹博愛校區宿舍</w:t>
        </w:r>
      </w:hyperlink>
      <w:r w:rsidRPr="00AA0C51">
        <w:rPr>
          <w:rFonts w:ascii="標楷體" w:eastAsia="標楷體" w:hAnsi="標楷體" w:hint="eastAsia"/>
          <w:color w:val="000000" w:themeColor="text1"/>
          <w:kern w:val="0"/>
          <w:szCs w:val="24"/>
          <w:lang w:val="x-none" w:eastAsia="x-none"/>
        </w:rPr>
        <w:t>(</w:t>
      </w:r>
      <w:hyperlink r:id="rId9" w:history="1">
        <w:r w:rsidRPr="00AA0C51">
          <w:rPr>
            <w:rStyle w:val="a3"/>
            <w:rFonts w:ascii="標楷體" w:eastAsia="標楷體" w:hAnsi="標楷體" w:hint="eastAsia"/>
            <w:kern w:val="0"/>
            <w:szCs w:val="24"/>
            <w:lang w:val="x-none" w:eastAsia="x-none"/>
          </w:rPr>
          <w:t>超連結網址</w:t>
        </w:r>
      </w:hyperlink>
      <w:r w:rsidRPr="00AA0C51">
        <w:rPr>
          <w:rFonts w:ascii="標楷體" w:eastAsia="標楷體" w:hAnsi="標楷體" w:hint="eastAsia"/>
          <w:color w:val="000000" w:themeColor="text1"/>
          <w:kern w:val="0"/>
          <w:szCs w:val="24"/>
          <w:lang w:val="x-none" w:eastAsia="x-none"/>
        </w:rPr>
        <w:t>)</w:t>
      </w:r>
    </w:p>
    <w:p w:rsidR="00AA0C51" w:rsidRPr="00AA0C51" w:rsidRDefault="00AA0C51" w:rsidP="00AA0C51">
      <w:pPr>
        <w:snapToGrid w:val="0"/>
        <w:spacing w:line="380" w:lineRule="atLeast"/>
        <w:ind w:firstLineChars="500" w:firstLine="1200"/>
        <w:rPr>
          <w:rFonts w:ascii="標楷體" w:eastAsia="標楷體" w:hAnsi="標楷體"/>
          <w:color w:val="000000" w:themeColor="text1"/>
          <w:kern w:val="0"/>
          <w:szCs w:val="24"/>
          <w:lang w:val="x-none" w:eastAsia="x-none"/>
        </w:rPr>
      </w:pPr>
      <w:r w:rsidRPr="00AA0C51">
        <w:rPr>
          <w:rFonts w:ascii="標楷體" w:eastAsia="標楷體" w:hAnsi="標楷體" w:hint="eastAsia"/>
          <w:color w:val="000000" w:themeColor="text1"/>
          <w:kern w:val="0"/>
          <w:szCs w:val="24"/>
          <w:lang w:val="x-none"/>
        </w:rPr>
        <w:t>(</w:t>
      </w:r>
      <w:r w:rsidRPr="00AA0C51">
        <w:rPr>
          <w:rFonts w:ascii="標楷體" w:eastAsia="標楷體" w:hAnsi="標楷體" w:hint="eastAsia"/>
          <w:color w:val="000000" w:themeColor="text1"/>
          <w:kern w:val="0"/>
          <w:szCs w:val="24"/>
          <w:lang w:val="x-none" w:eastAsia="zh-HK"/>
        </w:rPr>
        <w:t>二</w:t>
      </w:r>
      <w:r w:rsidRPr="00AA0C51">
        <w:rPr>
          <w:rFonts w:ascii="標楷體" w:eastAsia="標楷體" w:hAnsi="標楷體" w:hint="eastAsia"/>
          <w:color w:val="000000" w:themeColor="text1"/>
          <w:kern w:val="0"/>
          <w:szCs w:val="24"/>
          <w:lang w:val="x-none"/>
        </w:rPr>
        <w:t>)</w:t>
      </w:r>
      <w:hyperlink r:id="rId10" w:history="1">
        <w:r w:rsidRPr="00277EBC">
          <w:rPr>
            <w:rStyle w:val="a3"/>
            <w:rFonts w:ascii="標楷體" w:eastAsia="標楷體" w:hAnsi="標楷體" w:hint="eastAsia"/>
            <w:kern w:val="0"/>
            <w:szCs w:val="24"/>
            <w:lang w:val="x-none" w:eastAsia="x-none"/>
          </w:rPr>
          <w:t>新竹光復校區宿舍</w:t>
        </w:r>
      </w:hyperlink>
      <w:r w:rsidRPr="00AA0C51">
        <w:rPr>
          <w:rFonts w:ascii="標楷體" w:eastAsia="標楷體" w:hAnsi="標楷體" w:hint="eastAsia"/>
          <w:color w:val="000000" w:themeColor="text1"/>
          <w:kern w:val="0"/>
          <w:szCs w:val="24"/>
          <w:lang w:val="x-none" w:eastAsia="x-none"/>
        </w:rPr>
        <w:t>(</w:t>
      </w:r>
      <w:hyperlink r:id="rId11" w:history="1">
        <w:r w:rsidRPr="00AA0C51">
          <w:rPr>
            <w:rStyle w:val="a3"/>
            <w:rFonts w:ascii="標楷體" w:eastAsia="標楷體" w:hAnsi="標楷體" w:hint="eastAsia"/>
            <w:kern w:val="0"/>
            <w:szCs w:val="24"/>
            <w:lang w:val="x-none" w:eastAsia="x-none"/>
          </w:rPr>
          <w:t>超連結網址</w:t>
        </w:r>
      </w:hyperlink>
      <w:r w:rsidRPr="00AA0C51">
        <w:rPr>
          <w:rFonts w:ascii="標楷體" w:eastAsia="標楷體" w:hAnsi="標楷體" w:hint="eastAsia"/>
          <w:color w:val="000000" w:themeColor="text1"/>
          <w:kern w:val="0"/>
          <w:szCs w:val="24"/>
          <w:lang w:val="x-none" w:eastAsia="x-none"/>
        </w:rPr>
        <w:t>)</w:t>
      </w:r>
    </w:p>
    <w:p w:rsidR="00AA0C51" w:rsidRPr="00AA0C51" w:rsidRDefault="00AA0C51" w:rsidP="00AA0C51">
      <w:pPr>
        <w:snapToGrid w:val="0"/>
        <w:spacing w:line="380" w:lineRule="atLeast"/>
        <w:ind w:left="840" w:hangingChars="350" w:hanging="840"/>
        <w:jc w:val="both"/>
        <w:rPr>
          <w:rFonts w:ascii="標楷體" w:eastAsia="標楷體" w:hAnsi="標楷體"/>
          <w:color w:val="000000" w:themeColor="text1"/>
          <w:kern w:val="0"/>
          <w:szCs w:val="24"/>
          <w:lang w:val="x-none" w:eastAsia="x-none"/>
        </w:rPr>
      </w:pPr>
      <w:r w:rsidRPr="00AA0C51">
        <w:rPr>
          <w:rFonts w:ascii="標楷體" w:eastAsia="標楷體" w:hAnsi="標楷體" w:hint="eastAsia"/>
          <w:color w:val="000000" w:themeColor="text1"/>
          <w:kern w:val="0"/>
          <w:szCs w:val="24"/>
          <w:lang w:val="x-none" w:eastAsia="x-none"/>
        </w:rPr>
        <w:t>第五條 住宿費用：學生宿舍收費，依「國立陽明交通大學交大校區學生宿舍管理委員會」決議</w:t>
      </w:r>
      <w:hyperlink r:id="rId12" w:history="1">
        <w:r w:rsidRPr="009C12A3">
          <w:rPr>
            <w:rStyle w:val="a3"/>
            <w:rFonts w:ascii="標楷體" w:eastAsia="標楷體" w:hAnsi="標楷體" w:hint="eastAsia"/>
            <w:kern w:val="0"/>
            <w:szCs w:val="24"/>
            <w:lang w:val="x-none" w:eastAsia="x-none"/>
          </w:rPr>
          <w:t>收費標準</w:t>
        </w:r>
      </w:hyperlink>
      <w:r w:rsidRPr="00AA0C51">
        <w:rPr>
          <w:rFonts w:ascii="標楷體" w:eastAsia="標楷體" w:hAnsi="標楷體" w:hint="eastAsia"/>
          <w:color w:val="000000" w:themeColor="text1"/>
          <w:kern w:val="0"/>
          <w:szCs w:val="24"/>
          <w:lang w:val="x-none" w:eastAsia="x-none"/>
        </w:rPr>
        <w:t>(</w:t>
      </w:r>
      <w:hyperlink r:id="rId13" w:history="1">
        <w:r w:rsidRPr="009C12A3">
          <w:rPr>
            <w:rStyle w:val="a3"/>
            <w:rFonts w:ascii="標楷體" w:eastAsia="標楷體" w:hAnsi="標楷體" w:hint="eastAsia"/>
            <w:kern w:val="0"/>
            <w:szCs w:val="24"/>
            <w:lang w:val="x-none" w:eastAsia="x-none"/>
          </w:rPr>
          <w:t>超連結網址</w:t>
        </w:r>
      </w:hyperlink>
      <w:r w:rsidRPr="00AA0C51">
        <w:rPr>
          <w:rFonts w:ascii="標楷體" w:eastAsia="標楷體" w:hAnsi="標楷體" w:hint="eastAsia"/>
          <w:color w:val="000000" w:themeColor="text1"/>
          <w:kern w:val="0"/>
          <w:szCs w:val="24"/>
          <w:lang w:val="x-none" w:eastAsia="x-none"/>
        </w:rPr>
        <w:t>)。</w:t>
      </w:r>
      <w:bookmarkStart w:id="0" w:name="_GoBack"/>
      <w:bookmarkEnd w:id="0"/>
    </w:p>
    <w:p w:rsidR="00AA0C51" w:rsidRPr="00AA0C51" w:rsidRDefault="00AA0C51" w:rsidP="00AA0C51">
      <w:pPr>
        <w:snapToGrid w:val="0"/>
        <w:spacing w:line="380" w:lineRule="atLeast"/>
        <w:ind w:left="840" w:hangingChars="350" w:hanging="840"/>
        <w:jc w:val="both"/>
        <w:rPr>
          <w:rFonts w:ascii="標楷體" w:eastAsia="標楷體" w:hAnsi="標楷體"/>
          <w:kern w:val="0"/>
          <w:szCs w:val="24"/>
          <w:lang w:val="x-none" w:eastAsia="x-none"/>
        </w:rPr>
      </w:pPr>
      <w:r w:rsidRPr="00AA0C51">
        <w:rPr>
          <w:rFonts w:ascii="標楷體" w:eastAsia="標楷體" w:hAnsi="標楷體" w:hint="eastAsia"/>
          <w:kern w:val="0"/>
          <w:szCs w:val="24"/>
          <w:lang w:val="x-none" w:eastAsia="x-none"/>
        </w:rPr>
        <w:t>第六條 使用借用宿舍之限制：乙方於宿舍內須遵守「國立陽明交通大學交大校區學生住宿輔導辦法」之規定。</w:t>
      </w:r>
    </w:p>
    <w:p w:rsidR="00AA0C51" w:rsidRPr="00AA0C51" w:rsidRDefault="00AA0C51" w:rsidP="00AA0C51">
      <w:pPr>
        <w:numPr>
          <w:ilvl w:val="0"/>
          <w:numId w:val="1"/>
        </w:numPr>
        <w:adjustRightInd w:val="0"/>
        <w:snapToGrid w:val="0"/>
        <w:spacing w:line="380" w:lineRule="atLeast"/>
        <w:ind w:leftChars="350" w:left="1322" w:hanging="482"/>
        <w:jc w:val="both"/>
        <w:rPr>
          <w:rFonts w:ascii="標楷體" w:eastAsia="標楷體" w:hAnsi="標楷體"/>
          <w:szCs w:val="24"/>
        </w:rPr>
      </w:pPr>
      <w:r w:rsidRPr="00AA0C51">
        <w:rPr>
          <w:rFonts w:ascii="標楷體" w:eastAsia="標楷體" w:hAnsi="標楷體" w:hint="eastAsia"/>
          <w:szCs w:val="24"/>
        </w:rPr>
        <w:t>未經甲方同意，乙方不得將借用宿舍全部或一部份轉租、出借、頂讓，或以其他變相方法由他人使用，違反本約定者，契約當然終止，乙方應於十日內撤離宿舍，並依學生住宿輔導辦法議處。</w:t>
      </w:r>
    </w:p>
    <w:p w:rsidR="00AA0C51" w:rsidRPr="00AA0C51" w:rsidRDefault="00AA0C51" w:rsidP="00AA0C51">
      <w:pPr>
        <w:numPr>
          <w:ilvl w:val="0"/>
          <w:numId w:val="1"/>
        </w:numPr>
        <w:adjustRightInd w:val="0"/>
        <w:snapToGrid w:val="0"/>
        <w:spacing w:line="380" w:lineRule="atLeast"/>
        <w:ind w:leftChars="350" w:left="1322" w:hanging="482"/>
        <w:jc w:val="both"/>
        <w:rPr>
          <w:rFonts w:ascii="標楷體" w:eastAsia="標楷體" w:hAnsi="標楷體"/>
          <w:szCs w:val="24"/>
        </w:rPr>
      </w:pPr>
      <w:r w:rsidRPr="00AA0C51">
        <w:rPr>
          <w:rFonts w:ascii="標楷體" w:eastAsia="標楷體" w:hAnsi="標楷體" w:hint="eastAsia"/>
          <w:szCs w:val="24"/>
        </w:rPr>
        <w:t>寢室內如有改裝設施之必要，乙方取得甲方之同意後得自行裝設，但不得損害原有建築</w:t>
      </w:r>
      <w:r w:rsidRPr="00AA0C51">
        <w:rPr>
          <w:rFonts w:ascii="標楷體" w:eastAsia="標楷體" w:hAnsi="標楷體"/>
          <w:szCs w:val="24"/>
        </w:rPr>
        <w:t>，</w:t>
      </w:r>
      <w:r w:rsidRPr="00AA0C51">
        <w:rPr>
          <w:rFonts w:ascii="標楷體" w:eastAsia="標楷體" w:hAnsi="標楷體" w:hint="eastAsia"/>
          <w:szCs w:val="24"/>
        </w:rPr>
        <w:t>乙方於交還寢室時並負責回復原狀。</w:t>
      </w:r>
    </w:p>
    <w:p w:rsidR="00AA0C51" w:rsidRPr="00AA0C51" w:rsidRDefault="00AA0C51" w:rsidP="00AA0C51">
      <w:pPr>
        <w:numPr>
          <w:ilvl w:val="0"/>
          <w:numId w:val="1"/>
        </w:numPr>
        <w:adjustRightInd w:val="0"/>
        <w:snapToGrid w:val="0"/>
        <w:spacing w:line="380" w:lineRule="atLeast"/>
        <w:ind w:leftChars="350" w:left="1322" w:hanging="482"/>
        <w:jc w:val="both"/>
        <w:rPr>
          <w:rFonts w:ascii="標楷體" w:eastAsia="標楷體" w:hAnsi="標楷體"/>
          <w:szCs w:val="24"/>
        </w:rPr>
      </w:pPr>
      <w:r w:rsidRPr="00AA0C51">
        <w:rPr>
          <w:rFonts w:ascii="標楷體" w:eastAsia="標楷體" w:hAnsi="標楷體" w:hint="eastAsia"/>
          <w:szCs w:val="24"/>
        </w:rPr>
        <w:t>設有讀書室之宿舍區，乙方均需遵守其使用規則（讀書區均有公告），違者視情節輕重予以論處。</w:t>
      </w:r>
    </w:p>
    <w:p w:rsidR="00AA0C51" w:rsidRPr="00AA0C51" w:rsidRDefault="00AA0C51" w:rsidP="00AA0C51">
      <w:pPr>
        <w:snapToGrid w:val="0"/>
        <w:spacing w:line="380" w:lineRule="atLeast"/>
        <w:rPr>
          <w:rFonts w:ascii="標楷體" w:eastAsia="標楷體" w:hAnsi="標楷體"/>
          <w:kern w:val="0"/>
          <w:szCs w:val="24"/>
          <w:lang w:val="x-none" w:eastAsia="x-none"/>
        </w:rPr>
      </w:pPr>
      <w:r w:rsidRPr="00AA0C51">
        <w:rPr>
          <w:rFonts w:ascii="標楷體" w:eastAsia="標楷體" w:hAnsi="標楷體" w:hint="eastAsia"/>
          <w:kern w:val="0"/>
          <w:szCs w:val="24"/>
          <w:lang w:val="x-none" w:eastAsia="x-none"/>
        </w:rPr>
        <w:t>第七條 借用物之毀損、修繕：</w:t>
      </w:r>
      <w:r w:rsidRPr="00AA0C51">
        <w:rPr>
          <w:rFonts w:ascii="標楷體" w:eastAsia="標楷體" w:hAnsi="標楷體" w:hint="eastAsia"/>
          <w:kern w:val="0"/>
          <w:szCs w:val="24"/>
          <w:lang w:val="x-none"/>
        </w:rPr>
        <w:t xml:space="preserve"> </w:t>
      </w:r>
    </w:p>
    <w:p w:rsidR="00AA0C51" w:rsidRPr="00AA0C51" w:rsidRDefault="00AA0C51" w:rsidP="00AA0C51">
      <w:pPr>
        <w:numPr>
          <w:ilvl w:val="0"/>
          <w:numId w:val="2"/>
        </w:numPr>
        <w:snapToGrid w:val="0"/>
        <w:spacing w:line="380" w:lineRule="atLeast"/>
        <w:jc w:val="both"/>
        <w:rPr>
          <w:rFonts w:ascii="標楷體" w:eastAsia="標楷體" w:hAnsi="標楷體"/>
          <w:kern w:val="0"/>
          <w:szCs w:val="24"/>
          <w:lang w:val="x-none" w:eastAsia="x-none"/>
        </w:rPr>
      </w:pPr>
      <w:r w:rsidRPr="00AA0C51">
        <w:rPr>
          <w:rFonts w:ascii="標楷體" w:eastAsia="標楷體" w:hAnsi="標楷體" w:hint="eastAsia"/>
          <w:kern w:val="0"/>
          <w:szCs w:val="24"/>
          <w:lang w:val="x-none" w:eastAsia="x-none"/>
        </w:rPr>
        <w:t>乙方應以善良管理人之注意，</w:t>
      </w:r>
      <w:r w:rsidRPr="00AA0C51">
        <w:rPr>
          <w:rFonts w:ascii="標楷體" w:eastAsia="標楷體" w:hAnsi="標楷體" w:hint="eastAsia"/>
          <w:kern w:val="0"/>
          <w:szCs w:val="24"/>
          <w:lang w:val="x-none" w:eastAsia="zh-HK"/>
        </w:rPr>
        <w:t>保管</w:t>
      </w:r>
      <w:r w:rsidRPr="00AA0C51">
        <w:rPr>
          <w:rFonts w:ascii="標楷體" w:eastAsia="標楷體" w:hAnsi="標楷體" w:hint="eastAsia"/>
          <w:kern w:val="0"/>
          <w:szCs w:val="24"/>
          <w:lang w:val="x-none" w:eastAsia="x-none"/>
        </w:rPr>
        <w:t>、使用借用物。</w:t>
      </w:r>
    </w:p>
    <w:p w:rsidR="00AA0C51" w:rsidRPr="00AA0C51" w:rsidRDefault="00AA0C51" w:rsidP="00AA0C51">
      <w:pPr>
        <w:numPr>
          <w:ilvl w:val="0"/>
          <w:numId w:val="2"/>
        </w:numPr>
        <w:snapToGrid w:val="0"/>
        <w:spacing w:line="380" w:lineRule="atLeast"/>
        <w:jc w:val="both"/>
        <w:rPr>
          <w:rFonts w:ascii="標楷體" w:eastAsia="標楷體" w:hAnsi="標楷體"/>
          <w:kern w:val="0"/>
          <w:szCs w:val="24"/>
          <w:lang w:val="x-none" w:eastAsia="x-none"/>
        </w:rPr>
      </w:pPr>
      <w:r w:rsidRPr="00AA0C51">
        <w:rPr>
          <w:rFonts w:ascii="標楷體" w:eastAsia="標楷體" w:hAnsi="標楷體" w:hint="eastAsia"/>
          <w:kern w:val="0"/>
          <w:szCs w:val="24"/>
          <w:lang w:val="x-none" w:eastAsia="x-none"/>
        </w:rPr>
        <w:t>乙方違反前項義務，致借用物毀損時，應按本契約所附之財產清單價值表（詳如附表），負賠償之責。</w:t>
      </w:r>
    </w:p>
    <w:p w:rsidR="00AA0C51" w:rsidRPr="00AA0C51" w:rsidRDefault="00AA0C51" w:rsidP="00AA0C51">
      <w:pPr>
        <w:numPr>
          <w:ilvl w:val="0"/>
          <w:numId w:val="2"/>
        </w:numPr>
        <w:snapToGrid w:val="0"/>
        <w:spacing w:line="380" w:lineRule="atLeast"/>
        <w:jc w:val="both"/>
        <w:rPr>
          <w:rFonts w:ascii="標楷體" w:eastAsia="標楷體" w:hAnsi="標楷體"/>
          <w:kern w:val="0"/>
          <w:szCs w:val="24"/>
          <w:lang w:val="x-none" w:eastAsia="x-none"/>
        </w:rPr>
      </w:pPr>
      <w:r w:rsidRPr="00AA0C51">
        <w:rPr>
          <w:rFonts w:ascii="標楷體" w:eastAsia="標楷體" w:hAnsi="標楷體" w:hint="eastAsia"/>
          <w:kern w:val="0"/>
          <w:szCs w:val="24"/>
          <w:lang w:val="x-none" w:eastAsia="x-none"/>
        </w:rPr>
        <w:t>借用物損壞，</w:t>
      </w:r>
      <w:r w:rsidRPr="00AA0C51">
        <w:rPr>
          <w:rFonts w:ascii="標楷體" w:eastAsia="標楷體" w:hAnsi="標楷體" w:hint="eastAsia"/>
          <w:kern w:val="0"/>
          <w:szCs w:val="24"/>
          <w:lang w:val="x-none" w:eastAsia="zh-HK"/>
        </w:rPr>
        <w:t>應</w:t>
      </w:r>
      <w:r w:rsidRPr="00AA0C51">
        <w:rPr>
          <w:rFonts w:ascii="標楷體" w:eastAsia="標楷體" w:hAnsi="標楷體" w:hint="eastAsia"/>
          <w:kern w:val="0"/>
          <w:szCs w:val="24"/>
          <w:lang w:val="x-none" w:eastAsia="x-none"/>
        </w:rPr>
        <w:t>由甲方負責修</w:t>
      </w:r>
      <w:r w:rsidRPr="00AA0C51">
        <w:rPr>
          <w:rFonts w:ascii="標楷體" w:eastAsia="標楷體" w:hAnsi="標楷體" w:hint="eastAsia"/>
          <w:kern w:val="0"/>
          <w:szCs w:val="24"/>
          <w:lang w:val="x-none" w:eastAsia="zh-HK"/>
        </w:rPr>
        <w:t>繕</w:t>
      </w:r>
      <w:r w:rsidRPr="00AA0C51">
        <w:rPr>
          <w:rFonts w:ascii="標楷體" w:eastAsia="標楷體" w:hAnsi="標楷體" w:hint="eastAsia"/>
          <w:kern w:val="0"/>
          <w:szCs w:val="24"/>
          <w:lang w:val="x-none"/>
        </w:rPr>
        <w:t>，但其損害係可歸責於乙方之事由者，不在此限。自然耗損或正常使用所致之損壞，不可歸責於乙方。</w:t>
      </w:r>
    </w:p>
    <w:p w:rsidR="00AA0C51" w:rsidRPr="00AA0C51" w:rsidRDefault="00AA0C51" w:rsidP="00AA0C51">
      <w:pPr>
        <w:numPr>
          <w:ilvl w:val="0"/>
          <w:numId w:val="2"/>
        </w:numPr>
        <w:snapToGrid w:val="0"/>
        <w:spacing w:line="380" w:lineRule="atLeast"/>
        <w:jc w:val="both"/>
        <w:rPr>
          <w:rFonts w:ascii="標楷體" w:eastAsia="標楷體" w:hAnsi="標楷體"/>
          <w:kern w:val="0"/>
          <w:szCs w:val="24"/>
          <w:lang w:val="x-none" w:eastAsia="x-none"/>
        </w:rPr>
      </w:pPr>
      <w:r w:rsidRPr="00AA0C51">
        <w:rPr>
          <w:rFonts w:ascii="標楷體" w:eastAsia="標楷體" w:hAnsi="標楷體" w:hint="eastAsia"/>
          <w:kern w:val="0"/>
          <w:szCs w:val="24"/>
          <w:lang w:val="x-none" w:eastAsia="x-none"/>
        </w:rPr>
        <w:t>住宿期滿或終止契約交還借用物時，雙方應共同清點借用物。</w:t>
      </w:r>
    </w:p>
    <w:p w:rsidR="00AA0C51" w:rsidRPr="00AA0C51" w:rsidRDefault="00AA0C51" w:rsidP="00AA0C51">
      <w:pPr>
        <w:snapToGrid w:val="0"/>
        <w:spacing w:line="380" w:lineRule="atLeast"/>
        <w:rPr>
          <w:rFonts w:ascii="標楷體" w:eastAsia="標楷體" w:hAnsi="標楷體"/>
          <w:kern w:val="0"/>
          <w:szCs w:val="24"/>
          <w:lang w:val="x-none" w:eastAsia="x-none"/>
        </w:rPr>
      </w:pPr>
      <w:r w:rsidRPr="00AA0C51">
        <w:rPr>
          <w:rFonts w:ascii="標楷體" w:eastAsia="標楷體" w:hAnsi="標楷體" w:hint="eastAsia"/>
          <w:kern w:val="0"/>
          <w:szCs w:val="24"/>
          <w:lang w:val="x-none" w:eastAsia="x-none"/>
        </w:rPr>
        <w:t>第八條 契約之終止：</w:t>
      </w:r>
    </w:p>
    <w:p w:rsidR="00AA0C51" w:rsidRPr="00AA0C51" w:rsidRDefault="00AA0C51" w:rsidP="00AA0C51">
      <w:pPr>
        <w:numPr>
          <w:ilvl w:val="0"/>
          <w:numId w:val="3"/>
        </w:numPr>
        <w:snapToGrid w:val="0"/>
        <w:spacing w:line="380" w:lineRule="atLeast"/>
        <w:jc w:val="both"/>
        <w:rPr>
          <w:rFonts w:ascii="標楷體" w:eastAsia="標楷體" w:hAnsi="標楷體"/>
          <w:kern w:val="0"/>
          <w:szCs w:val="24"/>
          <w:lang w:val="x-none" w:eastAsia="x-none"/>
        </w:rPr>
      </w:pPr>
      <w:r w:rsidRPr="00AA0C51">
        <w:rPr>
          <w:rFonts w:ascii="標楷體" w:eastAsia="標楷體" w:hAnsi="標楷體" w:hint="eastAsia"/>
          <w:kern w:val="0"/>
          <w:szCs w:val="24"/>
          <w:lang w:val="x-none" w:eastAsia="x-none"/>
        </w:rPr>
        <w:t>乙方休學、退學、畢業等離校狀況，依「</w:t>
      </w:r>
      <w:r w:rsidRPr="00AA0C51">
        <w:rPr>
          <w:rFonts w:eastAsia="標楷體"/>
          <w:kern w:val="0"/>
          <w:lang w:val="x-none" w:eastAsia="x-none"/>
        </w:rPr>
        <w:t>國立陽明交通大學學生離校退費作業要點</w:t>
      </w:r>
      <w:r w:rsidRPr="00AA0C51">
        <w:rPr>
          <w:rFonts w:ascii="標楷體" w:eastAsia="標楷體" w:hAnsi="標楷體" w:hint="eastAsia"/>
          <w:kern w:val="0"/>
          <w:szCs w:val="24"/>
          <w:lang w:val="x-none" w:eastAsia="x-none"/>
        </w:rPr>
        <w:t>」退還住宿費用；其它原因遷出宿舍者比照社團以日收取宿舍費。退宿若符合</w:t>
      </w:r>
      <w:r w:rsidRPr="00AA0C51">
        <w:rPr>
          <w:rFonts w:ascii="標楷體" w:eastAsia="標楷體" w:hAnsi="標楷體" w:hint="eastAsia"/>
          <w:kern w:val="0"/>
          <w:szCs w:val="24"/>
          <w:lang w:val="x-none" w:eastAsia="x-none"/>
        </w:rPr>
        <w:lastRenderedPageBreak/>
        <w:t>本校學生住宿輔導辦法第四條有關退宿規定者，則依該條規定辦理。</w:t>
      </w:r>
    </w:p>
    <w:p w:rsidR="00AA0C51" w:rsidRPr="00AA0C51" w:rsidRDefault="00AA0C51" w:rsidP="00AA0C51">
      <w:pPr>
        <w:numPr>
          <w:ilvl w:val="0"/>
          <w:numId w:val="3"/>
        </w:numPr>
        <w:snapToGrid w:val="0"/>
        <w:spacing w:line="380" w:lineRule="atLeast"/>
        <w:ind w:left="1333" w:hanging="482"/>
        <w:jc w:val="both"/>
        <w:rPr>
          <w:rFonts w:ascii="標楷體" w:eastAsia="標楷體" w:hAnsi="標楷體"/>
          <w:szCs w:val="24"/>
        </w:rPr>
      </w:pPr>
      <w:r w:rsidRPr="00AA0C51">
        <w:rPr>
          <w:rFonts w:ascii="標楷體" w:eastAsia="標楷體" w:hAnsi="標楷體" w:hint="eastAsia"/>
          <w:szCs w:val="24"/>
        </w:rPr>
        <w:t>下學年住宿名單公告後十天內，可辦理異動，爾後調動宿舍寢室者，一律付手續費每次貳佰伍拾元，並無息補退住宿費用差額。</w:t>
      </w:r>
    </w:p>
    <w:p w:rsidR="00AA0C51" w:rsidRPr="00AA0C51" w:rsidRDefault="00AA0C51" w:rsidP="00AA0C51">
      <w:pPr>
        <w:numPr>
          <w:ilvl w:val="0"/>
          <w:numId w:val="3"/>
        </w:numPr>
        <w:snapToGrid w:val="0"/>
        <w:spacing w:line="380" w:lineRule="atLeast"/>
        <w:jc w:val="both"/>
        <w:rPr>
          <w:rFonts w:ascii="標楷體" w:eastAsia="標楷體" w:hAnsi="標楷體"/>
          <w:szCs w:val="24"/>
        </w:rPr>
      </w:pPr>
      <w:r w:rsidRPr="00AA0C51">
        <w:rPr>
          <w:rFonts w:ascii="標楷體" w:eastAsia="標楷體" w:hAnsi="標楷體" w:hint="eastAsia"/>
          <w:kern w:val="0"/>
          <w:szCs w:val="24"/>
          <w:lang w:val="x-none" w:eastAsia="x-none"/>
        </w:rPr>
        <w:t>因天災、事變、</w:t>
      </w:r>
      <w:r w:rsidRPr="00AA0C51">
        <w:rPr>
          <w:rFonts w:ascii="標楷體" w:eastAsia="標楷體" w:hAnsi="標楷體" w:hint="eastAsia"/>
          <w:kern w:val="0"/>
          <w:szCs w:val="24"/>
          <w:lang w:val="x-none" w:eastAsia="zh-HK"/>
        </w:rPr>
        <w:t>疫情</w:t>
      </w:r>
      <w:r w:rsidRPr="00AA0C51">
        <w:rPr>
          <w:rFonts w:ascii="標楷體" w:eastAsia="標楷體" w:hAnsi="標楷體" w:hint="eastAsia"/>
          <w:kern w:val="0"/>
          <w:szCs w:val="24"/>
          <w:lang w:val="x-none" w:eastAsia="x-none"/>
        </w:rPr>
        <w:t>或其他不可抗力而導致居住安全堪慮時，任一方得立即終止契約，乙方應在甲方規定時間內遷出，甲方應盡力協助乙方另覓住處，甲方應比照「</w:t>
      </w:r>
      <w:r w:rsidRPr="00AA0C51">
        <w:rPr>
          <w:rFonts w:eastAsia="標楷體"/>
          <w:kern w:val="0"/>
          <w:lang w:val="x-none" w:eastAsia="x-none"/>
        </w:rPr>
        <w:t>國立陽明交通大學學生離校退費作業要點</w:t>
      </w:r>
      <w:r w:rsidRPr="00AA0C51">
        <w:rPr>
          <w:rFonts w:ascii="標楷體" w:eastAsia="標楷體" w:hAnsi="標楷體" w:hint="eastAsia"/>
          <w:kern w:val="0"/>
          <w:szCs w:val="24"/>
          <w:lang w:val="x-none" w:eastAsia="x-none"/>
        </w:rPr>
        <w:t>」無息退還乙方住宿費用。</w:t>
      </w:r>
    </w:p>
    <w:p w:rsidR="00AA0C51" w:rsidRPr="00AA0C51" w:rsidRDefault="00AA0C51" w:rsidP="00AA0C51">
      <w:pPr>
        <w:numPr>
          <w:ilvl w:val="0"/>
          <w:numId w:val="3"/>
        </w:numPr>
        <w:snapToGrid w:val="0"/>
        <w:spacing w:line="380" w:lineRule="atLeast"/>
        <w:ind w:left="1333" w:hanging="482"/>
        <w:jc w:val="both"/>
        <w:rPr>
          <w:rFonts w:ascii="標楷體" w:eastAsia="標楷體" w:hAnsi="標楷體"/>
          <w:szCs w:val="24"/>
        </w:rPr>
      </w:pPr>
      <w:r w:rsidRPr="00AA0C51">
        <w:rPr>
          <w:rFonts w:ascii="標楷體" w:eastAsia="標楷體" w:hAnsi="標楷體" w:hint="eastAsia"/>
          <w:szCs w:val="24"/>
        </w:rPr>
        <w:t>甲方因其業務特殊需要，須提前終止本合約時，應經宿舍管理委員會通過。</w:t>
      </w:r>
    </w:p>
    <w:p w:rsidR="00AA0C51" w:rsidRPr="00AA0C51" w:rsidRDefault="00AA0C51" w:rsidP="00AA0C51">
      <w:pPr>
        <w:numPr>
          <w:ilvl w:val="0"/>
          <w:numId w:val="3"/>
        </w:numPr>
        <w:snapToGrid w:val="0"/>
        <w:spacing w:line="380" w:lineRule="atLeast"/>
        <w:ind w:left="1333" w:hanging="482"/>
        <w:jc w:val="both"/>
        <w:rPr>
          <w:rFonts w:ascii="標楷體" w:eastAsia="標楷體" w:hAnsi="標楷體"/>
          <w:szCs w:val="24"/>
        </w:rPr>
      </w:pPr>
      <w:r w:rsidRPr="00AA0C51">
        <w:rPr>
          <w:rFonts w:ascii="標楷體" w:eastAsia="標楷體" w:hAnsi="標楷體" w:hint="eastAsia"/>
          <w:szCs w:val="24"/>
        </w:rPr>
        <w:t>乙方於規定繳納期限未繳畢宿舍費（含之前累積罰款），經甲方催告繳納期限仍不支付時，待期限屆滿，甲方得終止契約。</w:t>
      </w:r>
    </w:p>
    <w:p w:rsidR="00AA0C51" w:rsidRPr="00AA0C51" w:rsidRDefault="00AA0C51" w:rsidP="00AA0C51">
      <w:pPr>
        <w:snapToGrid w:val="0"/>
        <w:spacing w:line="380" w:lineRule="atLeast"/>
        <w:rPr>
          <w:rFonts w:ascii="標楷體" w:eastAsia="標楷體" w:hAnsi="標楷體"/>
          <w:kern w:val="0"/>
          <w:szCs w:val="24"/>
          <w:lang w:val="x-none" w:eastAsia="x-none"/>
        </w:rPr>
      </w:pPr>
      <w:r w:rsidRPr="00AA0C51">
        <w:rPr>
          <w:rFonts w:ascii="標楷體" w:eastAsia="標楷體" w:hAnsi="標楷體" w:hint="eastAsia"/>
          <w:kern w:val="0"/>
          <w:szCs w:val="24"/>
          <w:lang w:val="x-none" w:eastAsia="x-none"/>
        </w:rPr>
        <w:t>第九條</w:t>
      </w:r>
      <w:r w:rsidRPr="00AA0C51">
        <w:rPr>
          <w:rFonts w:ascii="標楷體" w:eastAsia="標楷體" w:hAnsi="標楷體" w:hint="eastAsia"/>
          <w:kern w:val="0"/>
          <w:szCs w:val="24"/>
          <w:lang w:val="x-none"/>
        </w:rPr>
        <w:t xml:space="preserve"> 宿舍遷出</w:t>
      </w:r>
      <w:r w:rsidRPr="00AA0C51">
        <w:rPr>
          <w:rFonts w:ascii="標楷體" w:eastAsia="標楷體" w:hAnsi="標楷體" w:hint="eastAsia"/>
          <w:kern w:val="0"/>
          <w:szCs w:val="24"/>
          <w:lang w:val="x-none" w:eastAsia="x-none"/>
        </w:rPr>
        <w:t>：</w:t>
      </w:r>
    </w:p>
    <w:p w:rsidR="00AA0C51" w:rsidRPr="00AA0C51" w:rsidRDefault="00AA0C51" w:rsidP="00AA0C51">
      <w:pPr>
        <w:snapToGrid w:val="0"/>
        <w:spacing w:line="380" w:lineRule="atLeast"/>
        <w:ind w:leftChars="350" w:left="1320" w:hangingChars="200" w:hanging="480"/>
        <w:jc w:val="both"/>
        <w:rPr>
          <w:rFonts w:ascii="標楷體" w:eastAsia="標楷體" w:hAnsi="標楷體"/>
          <w:spacing w:val="-4"/>
          <w:szCs w:val="24"/>
        </w:rPr>
      </w:pPr>
      <w:r w:rsidRPr="00AA0C51">
        <w:rPr>
          <w:rFonts w:ascii="標楷體" w:eastAsia="標楷體" w:hAnsi="標楷體" w:hint="eastAsia"/>
          <w:szCs w:val="24"/>
          <w:lang w:eastAsia="zh-HK"/>
        </w:rPr>
        <w:t>一</w:t>
      </w:r>
      <w:r w:rsidRPr="00AA0C51">
        <w:rPr>
          <w:rFonts w:ascii="標楷體" w:eastAsia="標楷體" w:hAnsi="標楷體" w:hint="eastAsia"/>
          <w:szCs w:val="24"/>
        </w:rPr>
        <w:t>、乙方於終止契約或借用期滿時，即喪失使用借用標的物之權利；乙方應立即辦理退宿手續，並清空個人財物，將寢室、壁面、套房衛浴打掃乾淨恢復原狀，再會同甲方共同清點及返還借用標的物。</w:t>
      </w:r>
    </w:p>
    <w:p w:rsidR="00AA0C51" w:rsidRPr="00AA0C51" w:rsidRDefault="00AA0C51" w:rsidP="00AA0C51">
      <w:pPr>
        <w:adjustRightInd w:val="0"/>
        <w:snapToGrid w:val="0"/>
        <w:spacing w:line="380" w:lineRule="atLeast"/>
        <w:ind w:leftChars="350" w:left="1320" w:hangingChars="200" w:hanging="480"/>
        <w:jc w:val="both"/>
        <w:outlineLvl w:val="0"/>
        <w:rPr>
          <w:rFonts w:ascii="標楷體" w:eastAsia="標楷體" w:hAnsi="標楷體"/>
          <w:spacing w:val="-4"/>
        </w:rPr>
      </w:pPr>
      <w:r w:rsidRPr="00AA0C51">
        <w:rPr>
          <w:rFonts w:ascii="標楷體" w:eastAsia="標楷體" w:hAnsi="標楷體" w:hint="eastAsia"/>
          <w:lang w:eastAsia="zh-HK"/>
        </w:rPr>
        <w:t>二</w:t>
      </w:r>
      <w:r w:rsidRPr="00AA0C51">
        <w:rPr>
          <w:rFonts w:ascii="標楷體" w:eastAsia="標楷體" w:hAnsi="標楷體" w:hint="eastAsia"/>
        </w:rPr>
        <w:t>、</w:t>
      </w:r>
      <w:r w:rsidRPr="00AA0C51">
        <w:rPr>
          <w:rFonts w:ascii="標楷體" w:eastAsia="標楷體" w:hAnsi="標楷體" w:hint="eastAsia"/>
          <w:spacing w:val="-4"/>
          <w:lang w:eastAsia="zh-HK"/>
        </w:rPr>
        <w:t>宿舍原有設備</w:t>
      </w:r>
      <w:r w:rsidRPr="00AA0C51">
        <w:rPr>
          <w:rFonts w:ascii="標楷體" w:eastAsia="標楷體" w:hAnsi="標楷體" w:hint="eastAsia"/>
          <w:spacing w:val="-4"/>
        </w:rPr>
        <w:t>如有毀壞或遺失者，乙方應依附表財產清單價值表之規定賠償。</w:t>
      </w:r>
    </w:p>
    <w:p w:rsidR="00AA0C51" w:rsidRPr="00AA0C51" w:rsidRDefault="00AA0C51" w:rsidP="00AA0C51">
      <w:pPr>
        <w:snapToGrid w:val="0"/>
        <w:spacing w:line="380" w:lineRule="atLeast"/>
        <w:ind w:firstLineChars="350" w:firstLine="840"/>
        <w:rPr>
          <w:rFonts w:ascii="標楷體" w:eastAsia="標楷體" w:hAnsi="標楷體"/>
          <w:szCs w:val="24"/>
        </w:rPr>
      </w:pPr>
      <w:r w:rsidRPr="00AA0C51">
        <w:rPr>
          <w:rFonts w:ascii="標楷體" w:eastAsia="標楷體" w:hAnsi="標楷體" w:hint="eastAsia"/>
          <w:szCs w:val="24"/>
          <w:lang w:eastAsia="zh-HK"/>
        </w:rPr>
        <w:t>三、乙方違反以上規定者依住宿輔導辦法規定辦理</w:t>
      </w:r>
      <w:r w:rsidRPr="00AA0C51">
        <w:rPr>
          <w:rFonts w:ascii="標楷體" w:eastAsia="標楷體" w:hAnsi="標楷體" w:hint="eastAsia"/>
          <w:szCs w:val="24"/>
        </w:rPr>
        <w:t>。</w:t>
      </w:r>
    </w:p>
    <w:p w:rsidR="00AA0C51" w:rsidRPr="00AA0C51" w:rsidRDefault="00AA0C51" w:rsidP="00AA0C51">
      <w:pPr>
        <w:snapToGrid w:val="0"/>
        <w:spacing w:line="380" w:lineRule="atLeast"/>
        <w:ind w:left="840" w:hangingChars="350" w:hanging="840"/>
        <w:jc w:val="both"/>
        <w:rPr>
          <w:rFonts w:ascii="標楷體" w:eastAsia="標楷體" w:hAnsi="標楷體"/>
          <w:szCs w:val="24"/>
        </w:rPr>
      </w:pPr>
      <w:r w:rsidRPr="00AA0C51">
        <w:rPr>
          <w:rFonts w:ascii="標楷體" w:eastAsia="標楷體" w:hAnsi="標楷體" w:hint="eastAsia"/>
          <w:szCs w:val="24"/>
        </w:rPr>
        <w:t>第十條 遺留物之處理：借用屆滿或借用終止後，乙方應即遷離宿舍，將宿舍回復原狀交還甲方。若乙方仍於宿舍有遺留物者，甲方得清理遺留物另行暫存，並經甲方定三日（含）期限催告，屆期仍不取回時，視為乙方拋棄其所有權。甲方得逕依廢棄物處理之，相關衍生之清理或保管費用，得逕自乙方所繳納之擔保金(押金)中扣抵，如有不足，並得向乙方請求給付不足之費用。（凡離校手續提前用印者，需繳交清潔押金新台幣壹仟元整或有效證件至管理員室，經清潔檢查通過後退還。）</w:t>
      </w:r>
    </w:p>
    <w:p w:rsidR="00AA0C51" w:rsidRPr="00AA0C51" w:rsidRDefault="00AA0C51" w:rsidP="00AA0C51">
      <w:pPr>
        <w:snapToGrid w:val="0"/>
        <w:spacing w:line="380" w:lineRule="atLeast"/>
        <w:rPr>
          <w:rFonts w:ascii="標楷體" w:eastAsia="標楷體" w:hAnsi="標楷體"/>
          <w:kern w:val="0"/>
          <w:szCs w:val="24"/>
          <w:lang w:val="x-none" w:eastAsia="x-none"/>
        </w:rPr>
      </w:pPr>
      <w:r w:rsidRPr="00AA0C51">
        <w:rPr>
          <w:rFonts w:ascii="標楷體" w:eastAsia="標楷體" w:hAnsi="標楷體" w:hint="eastAsia"/>
          <w:kern w:val="0"/>
          <w:szCs w:val="24"/>
          <w:lang w:val="x-none" w:eastAsia="x-none"/>
        </w:rPr>
        <w:t xml:space="preserve">第十一條 </w:t>
      </w:r>
      <w:r w:rsidRPr="00AA0C51">
        <w:rPr>
          <w:rFonts w:ascii="標楷體" w:eastAsia="標楷體" w:hAnsi="標楷體" w:hint="eastAsia"/>
          <w:kern w:val="0"/>
          <w:szCs w:val="24"/>
          <w:lang w:val="x-none"/>
        </w:rPr>
        <w:t xml:space="preserve"> </w:t>
      </w:r>
      <w:r w:rsidRPr="00AA0C51">
        <w:rPr>
          <w:rFonts w:ascii="標楷體" w:eastAsia="標楷體" w:hAnsi="標楷體" w:hint="eastAsia"/>
          <w:spacing w:val="-4"/>
          <w:kern w:val="0"/>
          <w:szCs w:val="24"/>
          <w:lang w:val="x-none" w:eastAsia="x-none"/>
        </w:rPr>
        <w:t>各宿舍應經常保持清潔，不得黏貼地板，各寢室垃圾桶應經常清理。</w:t>
      </w:r>
    </w:p>
    <w:p w:rsidR="00AA0C51" w:rsidRPr="00AA0C51" w:rsidRDefault="00AA0C51" w:rsidP="00AA0C51">
      <w:pPr>
        <w:snapToGrid w:val="0"/>
        <w:spacing w:line="380" w:lineRule="atLeast"/>
        <w:outlineLvl w:val="0"/>
        <w:rPr>
          <w:rFonts w:ascii="標楷體" w:eastAsia="標楷體" w:hAnsi="標楷體"/>
          <w:szCs w:val="24"/>
        </w:rPr>
      </w:pPr>
      <w:r w:rsidRPr="00AA0C51">
        <w:rPr>
          <w:rFonts w:ascii="標楷體" w:eastAsia="標楷體" w:hAnsi="標楷體" w:hint="eastAsia"/>
          <w:spacing w:val="-4"/>
          <w:szCs w:val="24"/>
        </w:rPr>
        <w:t xml:space="preserve">第十二條 </w:t>
      </w:r>
      <w:r w:rsidRPr="00AA0C51">
        <w:rPr>
          <w:rFonts w:ascii="標楷體" w:eastAsia="標楷體" w:hAnsi="標楷體"/>
          <w:spacing w:val="-4"/>
          <w:szCs w:val="24"/>
        </w:rPr>
        <w:t xml:space="preserve"> </w:t>
      </w:r>
      <w:r w:rsidRPr="00AA0C51">
        <w:rPr>
          <w:rFonts w:ascii="標楷體" w:eastAsia="標楷體" w:hAnsi="標楷體" w:hint="eastAsia"/>
          <w:szCs w:val="24"/>
        </w:rPr>
        <w:t>違規處罰:</w:t>
      </w:r>
    </w:p>
    <w:p w:rsidR="00AA0C51" w:rsidRPr="00AA0C51" w:rsidRDefault="00AA0C51" w:rsidP="00AA0C51">
      <w:pPr>
        <w:adjustRightInd w:val="0"/>
        <w:snapToGrid w:val="0"/>
        <w:spacing w:line="380" w:lineRule="atLeast"/>
        <w:ind w:leftChars="500" w:left="1680" w:hangingChars="200" w:hanging="480"/>
        <w:rPr>
          <w:rFonts w:ascii="標楷體" w:eastAsia="標楷體" w:hAnsi="標楷體"/>
          <w:szCs w:val="24"/>
        </w:rPr>
      </w:pPr>
      <w:r w:rsidRPr="00AA0C51">
        <w:rPr>
          <w:rFonts w:ascii="標楷體" w:eastAsia="標楷體" w:hAnsi="標楷體" w:hint="eastAsia"/>
        </w:rPr>
        <w:t>一、留宿賓客</w:t>
      </w:r>
      <w:r w:rsidRPr="00AA0C51">
        <w:rPr>
          <w:rFonts w:ascii="標楷體" w:eastAsia="標楷體" w:hAnsi="標楷體" w:hint="eastAsia"/>
          <w:lang w:eastAsia="zh-HK"/>
        </w:rPr>
        <w:t>或違反進入</w:t>
      </w:r>
      <w:r w:rsidRPr="00AA0C51">
        <w:rPr>
          <w:rFonts w:ascii="標楷體" w:eastAsia="標楷體" w:hAnsi="標楷體" w:hint="eastAsia"/>
        </w:rPr>
        <w:t>異性</w:t>
      </w:r>
      <w:r w:rsidRPr="00AA0C51">
        <w:rPr>
          <w:rFonts w:ascii="標楷體" w:eastAsia="標楷體" w:hAnsi="標楷體" w:hint="eastAsia"/>
          <w:lang w:eastAsia="zh-HK"/>
        </w:rPr>
        <w:t>宿舍規定</w:t>
      </w:r>
      <w:r w:rsidRPr="00AA0C51">
        <w:rPr>
          <w:rFonts w:ascii="標楷體" w:eastAsia="標楷體" w:hAnsi="標楷體" w:hint="eastAsia"/>
        </w:rPr>
        <w:t>或帶異性進入浴室沐浴者</w:t>
      </w:r>
      <w:r w:rsidRPr="00AA0C51">
        <w:rPr>
          <w:rFonts w:ascii="標楷體" w:eastAsia="標楷體" w:hAnsi="標楷體" w:hint="eastAsia"/>
          <w:szCs w:val="24"/>
          <w:lang w:eastAsia="zh-HK"/>
        </w:rPr>
        <w:t>，違規者</w:t>
      </w:r>
      <w:r w:rsidRPr="00AA0C51">
        <w:rPr>
          <w:rFonts w:ascii="標楷體" w:eastAsia="標楷體" w:hAnsi="標楷體" w:hint="eastAsia"/>
          <w:szCs w:val="24"/>
        </w:rPr>
        <w:t>各罰款</w:t>
      </w:r>
      <w:r w:rsidRPr="00AA0C51">
        <w:rPr>
          <w:rFonts w:ascii="標楷體" w:eastAsia="標楷體" w:hAnsi="標楷體" w:hint="eastAsia"/>
          <w:spacing w:val="-4"/>
        </w:rPr>
        <w:t>新台幣</w:t>
      </w:r>
      <w:r w:rsidRPr="00AA0C51">
        <w:rPr>
          <w:rFonts w:ascii="標楷體" w:eastAsia="標楷體" w:hAnsi="標楷體" w:hint="eastAsia"/>
          <w:szCs w:val="24"/>
        </w:rPr>
        <w:t>參仟元。</w:t>
      </w:r>
    </w:p>
    <w:p w:rsidR="00AA0C51" w:rsidRPr="00AA0C51" w:rsidRDefault="00AA0C51" w:rsidP="00AA0C51">
      <w:pPr>
        <w:adjustRightInd w:val="0"/>
        <w:snapToGrid w:val="0"/>
        <w:spacing w:line="380" w:lineRule="atLeast"/>
        <w:ind w:firstLineChars="500" w:firstLine="1200"/>
        <w:jc w:val="both"/>
        <w:outlineLvl w:val="0"/>
        <w:rPr>
          <w:rFonts w:ascii="標楷體" w:eastAsia="標楷體" w:hAnsi="標楷體"/>
        </w:rPr>
      </w:pPr>
      <w:r w:rsidRPr="00AA0C51">
        <w:rPr>
          <w:rFonts w:ascii="標楷體" w:eastAsia="標楷體" w:hAnsi="標楷體" w:hint="eastAsia"/>
          <w:szCs w:val="24"/>
        </w:rPr>
        <w:t>二、讓予床位或頂替床位者，雙方各罰該宿舍費</w:t>
      </w:r>
      <w:r w:rsidRPr="00AA0C51">
        <w:rPr>
          <w:rFonts w:ascii="標楷體" w:eastAsia="標楷體" w:hAnsi="標楷體" w:hint="eastAsia"/>
          <w:szCs w:val="24"/>
          <w:lang w:eastAsia="zh-HK"/>
        </w:rPr>
        <w:t>三</w:t>
      </w:r>
      <w:r w:rsidRPr="00AA0C51">
        <w:rPr>
          <w:rFonts w:ascii="標楷體" w:eastAsia="標楷體" w:hAnsi="標楷體" w:hint="eastAsia"/>
          <w:szCs w:val="24"/>
        </w:rPr>
        <w:t>倍</w:t>
      </w:r>
      <w:r w:rsidRPr="00AA0C51">
        <w:rPr>
          <w:rFonts w:ascii="標楷體" w:eastAsia="標楷體" w:hAnsi="標楷體" w:hint="eastAsia"/>
          <w:szCs w:val="24"/>
          <w:lang w:eastAsia="zh-HK"/>
        </w:rPr>
        <w:t>罰款。</w:t>
      </w:r>
    </w:p>
    <w:p w:rsidR="00AA0C51" w:rsidRPr="00AA0C51" w:rsidRDefault="00AA0C51" w:rsidP="00AA0C51">
      <w:pPr>
        <w:adjustRightInd w:val="0"/>
        <w:snapToGrid w:val="0"/>
        <w:spacing w:line="380" w:lineRule="atLeast"/>
        <w:ind w:leftChars="500" w:left="1664" w:hangingChars="200" w:hanging="464"/>
        <w:jc w:val="both"/>
        <w:outlineLvl w:val="0"/>
        <w:rPr>
          <w:rFonts w:ascii="標楷體" w:eastAsia="標楷體" w:hAnsi="標楷體"/>
          <w:szCs w:val="24"/>
        </w:rPr>
      </w:pPr>
      <w:r w:rsidRPr="00AA0C51">
        <w:rPr>
          <w:rFonts w:ascii="標楷體" w:eastAsia="標楷體" w:hAnsi="標楷體" w:hint="eastAsia"/>
          <w:spacing w:val="-4"/>
          <w:szCs w:val="24"/>
        </w:rPr>
        <w:t>三、未具住宿權擅自留宿者，依入住日數處以公告日額10倍罰款，惟罰款總額不逾當期住宿費二倍</w:t>
      </w:r>
      <w:r w:rsidRPr="00AA0C51">
        <w:rPr>
          <w:rFonts w:ascii="標楷體" w:eastAsia="標楷體" w:hAnsi="標楷體" w:hint="eastAsia"/>
          <w:szCs w:val="24"/>
          <w:lang w:eastAsia="zh-HK"/>
        </w:rPr>
        <w:t>。</w:t>
      </w:r>
    </w:p>
    <w:p w:rsidR="00AA0C51" w:rsidRPr="00AA0C51" w:rsidRDefault="00AA0C51" w:rsidP="00AA0C51">
      <w:pPr>
        <w:adjustRightInd w:val="0"/>
        <w:snapToGrid w:val="0"/>
        <w:spacing w:line="380" w:lineRule="atLeast"/>
        <w:ind w:leftChars="500" w:left="1664" w:hangingChars="200" w:hanging="464"/>
        <w:jc w:val="both"/>
        <w:outlineLvl w:val="0"/>
        <w:rPr>
          <w:rFonts w:ascii="標楷體" w:eastAsia="標楷體" w:hAnsi="標楷體"/>
        </w:rPr>
      </w:pPr>
      <w:r w:rsidRPr="00AA0C51">
        <w:rPr>
          <w:rFonts w:ascii="標楷體" w:eastAsia="標楷體" w:hAnsi="標楷體" w:hint="eastAsia"/>
          <w:spacing w:val="-4"/>
        </w:rPr>
        <w:t>四、借用</w:t>
      </w:r>
      <w:r w:rsidRPr="00AA0C51">
        <w:rPr>
          <w:rFonts w:ascii="標楷體" w:eastAsia="標楷體" w:hAnsi="標楷體" w:hint="eastAsia"/>
        </w:rPr>
        <w:t>臨時感應式IC卡，因故遺失或損壞且未按時歸還賠償</w:t>
      </w:r>
      <w:r w:rsidRPr="00AA0C51">
        <w:rPr>
          <w:rFonts w:ascii="標楷體" w:eastAsia="標楷體" w:hAnsi="標楷體" w:hint="eastAsia"/>
          <w:szCs w:val="24"/>
        </w:rPr>
        <w:t>者，罰款</w:t>
      </w:r>
      <w:r w:rsidRPr="00AA0C51">
        <w:rPr>
          <w:rFonts w:ascii="標楷體" w:eastAsia="標楷體" w:hAnsi="標楷體" w:hint="eastAsia"/>
          <w:spacing w:val="-4"/>
        </w:rPr>
        <w:t>新台幣</w:t>
      </w:r>
      <w:r w:rsidRPr="00AA0C51">
        <w:rPr>
          <w:rFonts w:ascii="標楷體" w:eastAsia="標楷體" w:hAnsi="標楷體" w:hint="eastAsia"/>
          <w:szCs w:val="24"/>
        </w:rPr>
        <w:t>貳佰元。非一般生得繳新台幣伍佰元保證金（含鑰匙、IC卡），離校時退還。</w:t>
      </w:r>
    </w:p>
    <w:p w:rsidR="00AA0C51" w:rsidRPr="00AA0C51" w:rsidRDefault="00AA0C51" w:rsidP="00AA0C51">
      <w:pPr>
        <w:adjustRightInd w:val="0"/>
        <w:snapToGrid w:val="0"/>
        <w:spacing w:line="380" w:lineRule="atLeast"/>
        <w:ind w:leftChars="506" w:left="1678" w:hangingChars="200" w:hanging="464"/>
        <w:jc w:val="both"/>
        <w:outlineLvl w:val="0"/>
        <w:rPr>
          <w:rFonts w:ascii="標楷體" w:eastAsia="標楷體" w:hAnsi="標楷體"/>
        </w:rPr>
      </w:pPr>
      <w:r w:rsidRPr="00AA0C51">
        <w:rPr>
          <w:rFonts w:ascii="標楷體" w:eastAsia="標楷體" w:hAnsi="標楷體" w:hint="eastAsia"/>
          <w:spacing w:val="-4"/>
        </w:rPr>
        <w:t>五、宿舍冷氣相關設備</w:t>
      </w:r>
      <w:r w:rsidRPr="00AA0C51">
        <w:rPr>
          <w:rFonts w:ascii="標楷體" w:eastAsia="標楷體" w:hAnsi="標楷體" w:hint="eastAsia"/>
        </w:rPr>
        <w:t>，因不當使用或人為因素破壞而致損壞</w:t>
      </w:r>
      <w:r w:rsidRPr="00AA0C51">
        <w:rPr>
          <w:rFonts w:ascii="標楷體" w:eastAsia="標楷體" w:hAnsi="標楷體" w:hint="eastAsia"/>
          <w:szCs w:val="24"/>
        </w:rPr>
        <w:t>，依修繕費用照價賠償。</w:t>
      </w:r>
    </w:p>
    <w:p w:rsidR="00AA0C51" w:rsidRPr="00AA0C51" w:rsidRDefault="00AA0C51" w:rsidP="00AA0C51">
      <w:pPr>
        <w:adjustRightInd w:val="0"/>
        <w:snapToGrid w:val="0"/>
        <w:spacing w:line="380" w:lineRule="atLeast"/>
        <w:ind w:leftChars="506" w:left="1678" w:hangingChars="200" w:hanging="464"/>
        <w:jc w:val="both"/>
        <w:outlineLvl w:val="0"/>
        <w:rPr>
          <w:rFonts w:ascii="標楷體" w:eastAsia="標楷體" w:hAnsi="標楷體"/>
          <w:spacing w:val="-4"/>
        </w:rPr>
      </w:pPr>
      <w:r w:rsidRPr="00AA0C51">
        <w:rPr>
          <w:rFonts w:ascii="標楷體" w:eastAsia="標楷體" w:hAnsi="標楷體" w:hint="eastAsia"/>
          <w:spacing w:val="-4"/>
        </w:rPr>
        <w:t>六、宿舍偷竊，取消在校申請宿舍權及住宿資格。</w:t>
      </w:r>
    </w:p>
    <w:p w:rsidR="00AA0C51" w:rsidRPr="00AA0C51" w:rsidRDefault="00AA0C51" w:rsidP="00AA0C51">
      <w:pPr>
        <w:adjustRightInd w:val="0"/>
        <w:snapToGrid w:val="0"/>
        <w:spacing w:line="380" w:lineRule="atLeast"/>
        <w:ind w:leftChars="506" w:left="1678" w:hangingChars="200" w:hanging="464"/>
        <w:jc w:val="both"/>
        <w:outlineLvl w:val="0"/>
        <w:rPr>
          <w:rFonts w:ascii="標楷體" w:eastAsia="標楷體" w:hAnsi="標楷體"/>
          <w:spacing w:val="-4"/>
        </w:rPr>
      </w:pPr>
      <w:r w:rsidRPr="00AA0C51">
        <w:rPr>
          <w:rFonts w:ascii="標楷體" w:eastAsia="標楷體" w:hAnsi="標楷體" w:hint="eastAsia"/>
          <w:spacing w:val="-4"/>
        </w:rPr>
        <w:t>七、使用宿舍相關資源(設施)營利者，視情節輕重，得處以新台幣壹萬元以下之罰款。</w:t>
      </w:r>
    </w:p>
    <w:p w:rsidR="00AA0C51" w:rsidRPr="00AA0C51" w:rsidRDefault="00AA0C51" w:rsidP="00AA0C51">
      <w:pPr>
        <w:adjustRightInd w:val="0"/>
        <w:snapToGrid w:val="0"/>
        <w:spacing w:line="380" w:lineRule="atLeast"/>
        <w:ind w:leftChars="506" w:left="1678" w:hangingChars="200" w:hanging="464"/>
        <w:jc w:val="both"/>
        <w:outlineLvl w:val="0"/>
        <w:rPr>
          <w:rFonts w:ascii="標楷體" w:eastAsia="標楷體" w:hAnsi="標楷體"/>
          <w:spacing w:val="-4"/>
        </w:rPr>
      </w:pPr>
      <w:r w:rsidRPr="00AA0C51">
        <w:rPr>
          <w:rFonts w:ascii="標楷體" w:eastAsia="標楷體" w:hAnsi="標楷體" w:hint="eastAsia"/>
          <w:spacing w:val="-4"/>
        </w:rPr>
        <w:t>八、寢室內烹煮食物者，罰款新台幣參仟元。</w:t>
      </w:r>
    </w:p>
    <w:p w:rsidR="00AA0C51" w:rsidRPr="00AA0C51" w:rsidRDefault="00AA0C51" w:rsidP="00AA0C51">
      <w:pPr>
        <w:adjustRightInd w:val="0"/>
        <w:snapToGrid w:val="0"/>
        <w:spacing w:line="380" w:lineRule="atLeast"/>
        <w:ind w:leftChars="506" w:left="1678" w:hangingChars="200" w:hanging="464"/>
        <w:jc w:val="both"/>
        <w:outlineLvl w:val="0"/>
        <w:rPr>
          <w:rFonts w:ascii="標楷體" w:eastAsia="標楷體" w:hAnsi="標楷體"/>
          <w:spacing w:val="-4"/>
        </w:rPr>
      </w:pPr>
      <w:r w:rsidRPr="00AA0C51">
        <w:rPr>
          <w:rFonts w:ascii="標楷體" w:eastAsia="標楷體" w:hAnsi="標楷體" w:hint="eastAsia"/>
          <w:spacing w:val="-4"/>
        </w:rPr>
        <w:t>九、若因故意或過失致使他人傷害或宿舍建築、財物損害者，應負公共危險責任及損害賠償責任。</w:t>
      </w:r>
    </w:p>
    <w:p w:rsidR="00AA0C51" w:rsidRPr="00AA0C51" w:rsidRDefault="00AA0C51" w:rsidP="00AA0C51">
      <w:pPr>
        <w:adjustRightInd w:val="0"/>
        <w:snapToGrid w:val="0"/>
        <w:spacing w:line="380" w:lineRule="atLeast"/>
        <w:ind w:leftChars="506" w:left="1678" w:hangingChars="200" w:hanging="464"/>
        <w:jc w:val="both"/>
        <w:outlineLvl w:val="0"/>
        <w:rPr>
          <w:rFonts w:ascii="標楷體" w:eastAsia="標楷體" w:hAnsi="標楷體"/>
          <w:spacing w:val="-4"/>
        </w:rPr>
      </w:pPr>
      <w:r w:rsidRPr="00AA0C51">
        <w:rPr>
          <w:rFonts w:ascii="標楷體" w:eastAsia="標楷體" w:hAnsi="標楷體" w:hint="eastAsia"/>
          <w:spacing w:val="-4"/>
        </w:rPr>
        <w:lastRenderedPageBreak/>
        <w:t>十、逾期完成遷出手續者，每逾一日每床逐日累計罰款新台幣壹仟元；逾期未歸還鑰匙罰款新台幣伍佰元；未完成寢室清潔復原或留置私人廢棄物者，應罰清潔費每人新台幣壹仟元。</w:t>
      </w:r>
    </w:p>
    <w:p w:rsidR="00AA0C51" w:rsidRPr="00AA0C51" w:rsidRDefault="00AA0C51" w:rsidP="00AA0C51">
      <w:pPr>
        <w:adjustRightInd w:val="0"/>
        <w:snapToGrid w:val="0"/>
        <w:spacing w:line="380" w:lineRule="atLeast"/>
        <w:ind w:leftChars="342" w:left="1285" w:hangingChars="200" w:hanging="464"/>
        <w:jc w:val="both"/>
        <w:outlineLvl w:val="0"/>
        <w:rPr>
          <w:rFonts w:ascii="標楷體" w:eastAsia="標楷體" w:hAnsi="標楷體"/>
          <w:spacing w:val="-4"/>
        </w:rPr>
      </w:pPr>
      <w:r w:rsidRPr="00AA0C51">
        <w:rPr>
          <w:rFonts w:ascii="標楷體" w:eastAsia="標楷體" w:hAnsi="標楷體" w:hint="eastAsia"/>
          <w:spacing w:val="-4"/>
        </w:rPr>
        <w:t xml:space="preserve">　　以上違規處罰（除第四、五、八、十款外）視情節輕重得取消在校申請宿舍權及住宿資格，且不退還已繳交之宿舍費。若拒繳罰款或違約金者，則依本校學生獎懲規定論處。</w:t>
      </w:r>
    </w:p>
    <w:p w:rsidR="00AA0C51" w:rsidRPr="00AA0C51" w:rsidRDefault="00AA0C51" w:rsidP="00AA0C51">
      <w:pPr>
        <w:snapToGrid w:val="0"/>
        <w:spacing w:line="380" w:lineRule="atLeast"/>
        <w:rPr>
          <w:rFonts w:ascii="標楷體" w:eastAsia="標楷體" w:hAnsi="標楷體"/>
          <w:kern w:val="0"/>
          <w:szCs w:val="24"/>
          <w:lang w:val="x-none" w:eastAsia="x-none"/>
        </w:rPr>
      </w:pPr>
      <w:r w:rsidRPr="00AA0C51">
        <w:rPr>
          <w:rFonts w:ascii="標楷體" w:eastAsia="標楷體" w:hAnsi="標楷體" w:hint="eastAsia"/>
          <w:kern w:val="0"/>
          <w:szCs w:val="24"/>
          <w:lang w:val="x-none" w:eastAsia="x-none"/>
        </w:rPr>
        <w:t>第十三條</w:t>
      </w:r>
      <w:r w:rsidRPr="00AA0C51">
        <w:rPr>
          <w:rFonts w:ascii="標楷體" w:eastAsia="標楷體" w:hAnsi="標楷體" w:hint="eastAsia"/>
          <w:kern w:val="0"/>
          <w:szCs w:val="24"/>
          <w:lang w:val="x-none"/>
        </w:rPr>
        <w:t xml:space="preserve"> </w:t>
      </w:r>
      <w:r w:rsidRPr="00AA0C51">
        <w:rPr>
          <w:rFonts w:ascii="標楷體" w:eastAsia="標楷體" w:hAnsi="標楷體" w:hint="eastAsia"/>
          <w:kern w:val="0"/>
          <w:szCs w:val="24"/>
          <w:lang w:val="x-none" w:eastAsia="x-none"/>
        </w:rPr>
        <w:t>其他特約事項：</w:t>
      </w:r>
    </w:p>
    <w:p w:rsidR="00AA0C51" w:rsidRPr="00AA0C51" w:rsidRDefault="00AA0C51" w:rsidP="00AA0C51">
      <w:pPr>
        <w:snapToGrid w:val="0"/>
        <w:spacing w:line="380" w:lineRule="atLeast"/>
        <w:ind w:left="1560" w:hangingChars="650" w:hanging="1560"/>
        <w:jc w:val="both"/>
        <w:rPr>
          <w:rFonts w:ascii="標楷體" w:eastAsia="標楷體" w:hAnsi="標楷體"/>
          <w:szCs w:val="24"/>
        </w:rPr>
      </w:pPr>
      <w:r w:rsidRPr="00AA0C51">
        <w:rPr>
          <w:rFonts w:ascii="標楷體" w:eastAsia="標楷體" w:hAnsi="標楷體" w:hint="eastAsia"/>
          <w:szCs w:val="24"/>
        </w:rPr>
        <w:t xml:space="preserve"> </w:t>
      </w:r>
      <w:r w:rsidRPr="00AA0C51">
        <w:rPr>
          <w:rFonts w:ascii="標楷體" w:eastAsia="標楷體" w:hAnsi="標楷體"/>
          <w:szCs w:val="24"/>
        </w:rPr>
        <w:t xml:space="preserve">      </w:t>
      </w:r>
      <w:r w:rsidRPr="00AA0C51">
        <w:rPr>
          <w:rFonts w:ascii="標楷體" w:eastAsia="標楷體" w:hAnsi="標楷體" w:hint="eastAsia"/>
          <w:szCs w:val="24"/>
        </w:rPr>
        <w:t xml:space="preserve"> </w:t>
      </w:r>
      <w:r w:rsidRPr="00AA0C51">
        <w:rPr>
          <w:rFonts w:ascii="標楷體" w:eastAsia="標楷體" w:hAnsi="標楷體"/>
          <w:szCs w:val="24"/>
        </w:rPr>
        <w:t xml:space="preserve"> </w:t>
      </w:r>
      <w:r w:rsidRPr="00AA0C51">
        <w:rPr>
          <w:rFonts w:ascii="標楷體" w:eastAsia="標楷體" w:hAnsi="標楷體" w:hint="eastAsia"/>
          <w:szCs w:val="24"/>
        </w:rPr>
        <w:t>一、室友共同使用同一寢室，應共同維護保管同寢室之共用設備，如有毀損或遺失，應由全體室友分擔修繕或重置費用。但如可查明毀損遺失者，則由其負擔。</w:t>
      </w:r>
    </w:p>
    <w:p w:rsidR="00AA0C51" w:rsidRPr="00AA0C51" w:rsidRDefault="00AA0C51" w:rsidP="00AA0C51">
      <w:pPr>
        <w:snapToGrid w:val="0"/>
        <w:spacing w:line="380" w:lineRule="atLeast"/>
        <w:ind w:leftChars="450" w:left="1560" w:hangingChars="200" w:hanging="480"/>
        <w:jc w:val="both"/>
        <w:rPr>
          <w:rFonts w:ascii="標楷體" w:eastAsia="標楷體" w:hAnsi="標楷體"/>
          <w:szCs w:val="24"/>
        </w:rPr>
      </w:pPr>
      <w:r w:rsidRPr="00AA0C51">
        <w:rPr>
          <w:rFonts w:ascii="標楷體" w:eastAsia="標楷體" w:hAnsi="標楷體" w:hint="eastAsia"/>
          <w:szCs w:val="24"/>
        </w:rPr>
        <w:t>二、未曾簽約過同學，於進住宿舍時應主動上網簽約。契約書未於公告遷入宿舍一個月內確認者，以違反宿舍規定情節重大論，取消其現有住宿權，並不退還所繳交之宿舍費。</w:t>
      </w:r>
    </w:p>
    <w:p w:rsidR="00AA0C51" w:rsidRPr="00AA0C51" w:rsidRDefault="00AA0C51" w:rsidP="00AA0C51">
      <w:pPr>
        <w:snapToGrid w:val="0"/>
        <w:spacing w:line="380" w:lineRule="atLeast"/>
        <w:ind w:leftChars="450" w:left="1560" w:hangingChars="200" w:hanging="480"/>
        <w:jc w:val="both"/>
        <w:rPr>
          <w:rFonts w:ascii="標楷體" w:eastAsia="標楷體" w:hAnsi="標楷體"/>
          <w:szCs w:val="24"/>
        </w:rPr>
      </w:pPr>
      <w:r w:rsidRPr="00AA0C51">
        <w:rPr>
          <w:rFonts w:ascii="標楷體" w:eastAsia="標楷體" w:hAnsi="標楷體" w:hint="eastAsia"/>
          <w:szCs w:val="24"/>
        </w:rPr>
        <w:t>三、寢室內公共財務請自行檢查，有缺失十日內通知管理者，否則寢室財物視為一切正常。</w:t>
      </w:r>
    </w:p>
    <w:p w:rsidR="00AA0C51" w:rsidRPr="00AA0C51" w:rsidRDefault="00AA0C51" w:rsidP="00AA0C51">
      <w:pPr>
        <w:snapToGrid w:val="0"/>
        <w:spacing w:line="380" w:lineRule="atLeast"/>
        <w:rPr>
          <w:rFonts w:ascii="標楷體" w:eastAsia="標楷體" w:hAnsi="標楷體"/>
          <w:szCs w:val="24"/>
        </w:rPr>
      </w:pPr>
      <w:r w:rsidRPr="00AA0C51">
        <w:rPr>
          <w:rFonts w:ascii="標楷體" w:eastAsia="標楷體" w:hAnsi="標楷體" w:hint="eastAsia"/>
          <w:szCs w:val="24"/>
        </w:rPr>
        <w:t xml:space="preserve">第十四條 </w:t>
      </w:r>
      <w:r w:rsidRPr="00AA0C51">
        <w:rPr>
          <w:rFonts w:ascii="標楷體" w:eastAsia="標楷體" w:hAnsi="標楷體" w:hint="eastAsia"/>
          <w:bCs/>
          <w:szCs w:val="24"/>
        </w:rPr>
        <w:t>健康</w:t>
      </w:r>
      <w:r w:rsidRPr="00AA0C51">
        <w:rPr>
          <w:rFonts w:ascii="標楷體" w:eastAsia="標楷體" w:hAnsi="標楷體" w:hint="eastAsia"/>
          <w:szCs w:val="24"/>
        </w:rPr>
        <w:t>規律寢室借用規定：</w:t>
      </w:r>
    </w:p>
    <w:p w:rsidR="00AA0C51" w:rsidRPr="00AA0C51" w:rsidRDefault="00AA0C51" w:rsidP="00AA0C51">
      <w:pPr>
        <w:snapToGrid w:val="0"/>
        <w:spacing w:line="380" w:lineRule="atLeast"/>
        <w:ind w:leftChars="450" w:left="1560" w:hangingChars="200" w:hanging="480"/>
        <w:jc w:val="both"/>
        <w:rPr>
          <w:rFonts w:ascii="標楷體" w:eastAsia="標楷體" w:hAnsi="標楷體"/>
          <w:szCs w:val="24"/>
        </w:rPr>
      </w:pPr>
      <w:r w:rsidRPr="00AA0C51">
        <w:rPr>
          <w:rFonts w:ascii="標楷體" w:eastAsia="標楷體" w:hAnsi="標楷體" w:hint="eastAsia"/>
          <w:szCs w:val="24"/>
        </w:rPr>
        <w:t>一、本寢室以大學部新生優先申請分配，餘床依電腦亂數抽籤分配有意願且有「住宿權」學生至滿額止。</w:t>
      </w:r>
    </w:p>
    <w:p w:rsidR="00AA0C51" w:rsidRPr="00AA0C51" w:rsidRDefault="00AA0C51" w:rsidP="00AA0C51">
      <w:pPr>
        <w:snapToGrid w:val="0"/>
        <w:spacing w:line="380" w:lineRule="atLeast"/>
        <w:ind w:leftChars="450" w:left="1560" w:hangingChars="200" w:hanging="480"/>
        <w:jc w:val="both"/>
        <w:rPr>
          <w:rFonts w:ascii="標楷體" w:eastAsia="標楷體" w:hAnsi="標楷體"/>
          <w:szCs w:val="24"/>
        </w:rPr>
      </w:pPr>
      <w:r w:rsidRPr="00AA0C51">
        <w:rPr>
          <w:rFonts w:ascii="標楷體" w:eastAsia="標楷體" w:hAnsi="標楷體" w:hint="eastAsia"/>
          <w:szCs w:val="24"/>
        </w:rPr>
        <w:t>二、住宿期間仍遵守「學生住宿輔導辦法」、「學生獎懲規定」等相關法規。</w:t>
      </w:r>
    </w:p>
    <w:p w:rsidR="00AA0C51" w:rsidRPr="00AA0C51" w:rsidRDefault="00AA0C51" w:rsidP="00AA0C51">
      <w:pPr>
        <w:snapToGrid w:val="0"/>
        <w:spacing w:line="380" w:lineRule="atLeast"/>
        <w:ind w:leftChars="450" w:left="1560" w:hangingChars="200" w:hanging="480"/>
        <w:jc w:val="both"/>
        <w:rPr>
          <w:rFonts w:ascii="標楷體" w:eastAsia="標楷體" w:hAnsi="標楷體"/>
          <w:szCs w:val="24"/>
        </w:rPr>
      </w:pPr>
      <w:r w:rsidRPr="00AA0C51">
        <w:rPr>
          <w:rFonts w:ascii="標楷體" w:eastAsia="標楷體" w:hAnsi="標楷體" w:hint="eastAsia"/>
          <w:szCs w:val="24"/>
        </w:rPr>
        <w:t>三、本寢室住宿期間每日夜間零時熄燈，熄燈後零時至隔日清晨六不得使用任何電腦、音響及周邊附屬工具（不得使用發音之物品），上述時間可利用該宿舍讀書室。</w:t>
      </w:r>
    </w:p>
    <w:p w:rsidR="00AA0C51" w:rsidRPr="00AA0C51" w:rsidRDefault="00AA0C51" w:rsidP="00AA0C51">
      <w:pPr>
        <w:snapToGrid w:val="0"/>
        <w:spacing w:line="380" w:lineRule="atLeast"/>
        <w:ind w:leftChars="450" w:left="1560" w:hangingChars="200" w:hanging="480"/>
        <w:jc w:val="both"/>
        <w:rPr>
          <w:rFonts w:ascii="標楷體" w:eastAsia="標楷體" w:hAnsi="標楷體"/>
          <w:szCs w:val="24"/>
        </w:rPr>
      </w:pPr>
      <w:r w:rsidRPr="00AA0C51">
        <w:rPr>
          <w:rFonts w:ascii="標楷體" w:eastAsia="標楷體" w:hAnsi="標楷體" w:hint="eastAsia"/>
          <w:szCs w:val="24"/>
        </w:rPr>
        <w:t>四、無法適應者可到住服組調動至其他有空床之一般寢室或辦理退宿並繳交手續費，但調動前仍必須遵守本規定。</w:t>
      </w:r>
    </w:p>
    <w:p w:rsidR="00AA0C51" w:rsidRPr="00AA0C51" w:rsidRDefault="00AA0C51" w:rsidP="00AA0C51">
      <w:pPr>
        <w:snapToGrid w:val="0"/>
        <w:spacing w:line="380" w:lineRule="atLeast"/>
        <w:ind w:leftChars="450" w:left="1560" w:hangingChars="200" w:hanging="480"/>
        <w:jc w:val="both"/>
        <w:rPr>
          <w:rFonts w:ascii="標楷體" w:eastAsia="標楷體" w:hAnsi="標楷體"/>
          <w:szCs w:val="24"/>
        </w:rPr>
      </w:pPr>
      <w:r w:rsidRPr="00AA0C51">
        <w:rPr>
          <w:rFonts w:ascii="標楷體" w:eastAsia="標楷體" w:hAnsi="標楷體" w:hint="eastAsia"/>
          <w:szCs w:val="24"/>
        </w:rPr>
        <w:t>五、住宿期間違反本規定者，一經發現將調動至一般寢室，調動前仍必須遵守本規定。</w:t>
      </w:r>
    </w:p>
    <w:p w:rsidR="00AA0C51" w:rsidRPr="00AA0C51" w:rsidRDefault="00AA0C51" w:rsidP="00AA0C51">
      <w:pPr>
        <w:snapToGrid w:val="0"/>
        <w:spacing w:line="380" w:lineRule="atLeast"/>
        <w:rPr>
          <w:rFonts w:ascii="標楷體" w:eastAsia="標楷體" w:hAnsi="標楷體"/>
          <w:szCs w:val="24"/>
        </w:rPr>
      </w:pPr>
      <w:r w:rsidRPr="00AA0C51">
        <w:rPr>
          <w:rFonts w:ascii="標楷體" w:eastAsia="標楷體" w:hAnsi="標楷體" w:hint="eastAsia"/>
          <w:szCs w:val="24"/>
        </w:rPr>
        <w:t>第十五條 宿舍財產檢查表如附件</w:t>
      </w:r>
    </w:p>
    <w:p w:rsidR="00AA0C51" w:rsidRPr="00AA0C51" w:rsidRDefault="00AA0C51" w:rsidP="00AA0C51">
      <w:pPr>
        <w:adjustRightInd w:val="0"/>
        <w:snapToGrid w:val="0"/>
        <w:spacing w:line="380" w:lineRule="atLeast"/>
        <w:ind w:firstLineChars="450" w:firstLine="1080"/>
        <w:rPr>
          <w:rFonts w:ascii="標楷體" w:eastAsia="標楷體" w:hAnsi="標楷體"/>
          <w:szCs w:val="24"/>
          <w:lang w:val="x-none" w:eastAsia="x-none"/>
        </w:rPr>
      </w:pPr>
      <w:r w:rsidRPr="00AA0C51">
        <w:rPr>
          <w:rFonts w:ascii="標楷體" w:eastAsia="標楷體" w:hAnsi="標楷體" w:hint="eastAsia"/>
          <w:szCs w:val="24"/>
          <w:lang w:val="x-none" w:eastAsia="x-none"/>
        </w:rPr>
        <w:t>附表：財產清單價值表(區分通用傢俱價目表與獨立傢俱價目表)</w:t>
      </w:r>
    </w:p>
    <w:tbl>
      <w:tblPr>
        <w:tblW w:w="0" w:type="auto"/>
        <w:jc w:val="right"/>
        <w:tblBorders>
          <w:top w:val="outset" w:sz="6" w:space="0" w:color="000000"/>
          <w:left w:val="outset" w:sz="6" w:space="0" w:color="000000"/>
          <w:bottom w:val="outset" w:sz="6" w:space="0" w:color="000000"/>
          <w:right w:val="outset" w:sz="6" w:space="0" w:color="000000"/>
        </w:tblBorders>
        <w:tblCellMar>
          <w:left w:w="113" w:type="dxa"/>
          <w:right w:w="113" w:type="dxa"/>
        </w:tblCellMar>
        <w:tblLook w:val="0000" w:firstRow="0" w:lastRow="0" w:firstColumn="0" w:lastColumn="0" w:noHBand="0" w:noVBand="0"/>
      </w:tblPr>
      <w:tblGrid>
        <w:gridCol w:w="1701"/>
        <w:gridCol w:w="850"/>
        <w:gridCol w:w="1701"/>
        <w:gridCol w:w="1701"/>
        <w:gridCol w:w="850"/>
        <w:gridCol w:w="1701"/>
      </w:tblGrid>
      <w:tr w:rsidR="00AA0C51" w:rsidRPr="00AA0C51" w:rsidTr="00103CD1">
        <w:trPr>
          <w:cantSplit/>
          <w:trHeight w:val="20"/>
          <w:jc w:val="right"/>
        </w:trPr>
        <w:tc>
          <w:tcPr>
            <w:tcW w:w="8504" w:type="dxa"/>
            <w:gridSpan w:val="6"/>
            <w:tcBorders>
              <w:top w:val="single" w:sz="6" w:space="0" w:color="000000"/>
              <w:left w:val="single" w:sz="6" w:space="0" w:color="000000"/>
              <w:bottom w:val="outset" w:sz="6" w:space="0" w:color="000000"/>
              <w:right w:val="single" w:sz="6" w:space="0" w:color="000000"/>
            </w:tcBorders>
            <w:shd w:val="clear" w:color="auto" w:fill="E7E6E6"/>
            <w:tcMar>
              <w:top w:w="57" w:type="dxa"/>
              <w:left w:w="57" w:type="dxa"/>
              <w:bottom w:w="57" w:type="dxa"/>
              <w:right w:w="57" w:type="dxa"/>
            </w:tcMar>
            <w:vAlign w:val="center"/>
          </w:tcPr>
          <w:p w:rsidR="00AA0C51" w:rsidRPr="00AA0C51" w:rsidRDefault="00AA0C51" w:rsidP="00103CD1">
            <w:pPr>
              <w:snapToGrid w:val="0"/>
              <w:rPr>
                <w:rFonts w:ascii="標楷體" w:eastAsia="標楷體" w:hAnsi="標楷體"/>
                <w:szCs w:val="24"/>
                <w:lang w:val="x-none" w:eastAsia="x-none"/>
              </w:rPr>
            </w:pPr>
            <w:r w:rsidRPr="00AA0C51">
              <w:rPr>
                <w:rFonts w:ascii="標楷體" w:eastAsia="標楷體" w:hAnsi="標楷體" w:hint="eastAsia"/>
                <w:szCs w:val="24"/>
                <w:lang w:val="x-none"/>
              </w:rPr>
              <w:t>一、通用傢俱價目表</w:t>
            </w:r>
          </w:p>
        </w:tc>
      </w:tr>
      <w:tr w:rsidR="00AA0C51" w:rsidRPr="00AA0C51" w:rsidTr="00103CD1">
        <w:trPr>
          <w:cantSplit/>
          <w:trHeight w:val="20"/>
          <w:jc w:val="right"/>
        </w:trPr>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lang w:val="x-none" w:eastAsia="x-none"/>
              </w:rPr>
            </w:pPr>
            <w:r w:rsidRPr="00AA0C51">
              <w:rPr>
                <w:rFonts w:ascii="標楷體" w:eastAsia="標楷體" w:hAnsi="標楷體" w:hint="eastAsia"/>
                <w:szCs w:val="24"/>
                <w:lang w:val="x-none" w:eastAsia="x-none"/>
              </w:rPr>
              <w:t>傢俱名稱</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lang w:val="x-none" w:eastAsia="x-none"/>
              </w:rPr>
            </w:pPr>
            <w:r w:rsidRPr="00AA0C51">
              <w:rPr>
                <w:rFonts w:ascii="標楷體" w:eastAsia="標楷體" w:hAnsi="標楷體" w:hint="eastAsia"/>
                <w:szCs w:val="24"/>
                <w:lang w:val="x-none" w:eastAsia="x-none"/>
              </w:rPr>
              <w:t>單  位</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lang w:val="x-none" w:eastAsia="x-none"/>
              </w:rPr>
            </w:pPr>
            <w:r w:rsidRPr="00AA0C51">
              <w:rPr>
                <w:rFonts w:ascii="標楷體" w:eastAsia="標楷體" w:hAnsi="標楷體" w:hint="eastAsia"/>
                <w:szCs w:val="24"/>
                <w:lang w:val="x-none" w:eastAsia="x-none"/>
              </w:rPr>
              <w:t>價</w:t>
            </w:r>
            <w:r w:rsidRPr="00AA0C51">
              <w:rPr>
                <w:rFonts w:ascii="標楷體" w:eastAsia="標楷體" w:hAnsi="標楷體"/>
                <w:szCs w:val="24"/>
                <w:lang w:val="x-none" w:eastAsia="x-none"/>
              </w:rPr>
              <w:t xml:space="preserve"> </w:t>
            </w:r>
            <w:r w:rsidRPr="00AA0C51">
              <w:rPr>
                <w:rFonts w:ascii="標楷體" w:eastAsia="標楷體" w:hAnsi="標楷體" w:hint="eastAsia"/>
                <w:szCs w:val="24"/>
                <w:lang w:val="x-none" w:eastAsia="x-none"/>
              </w:rPr>
              <w:t>目</w:t>
            </w:r>
            <w:r w:rsidRPr="00AA0C51">
              <w:rPr>
                <w:rFonts w:ascii="標楷體" w:eastAsia="標楷體" w:hAnsi="標楷體"/>
                <w:szCs w:val="24"/>
                <w:lang w:val="x-none" w:eastAsia="x-none"/>
              </w:rPr>
              <w:t xml:space="preserve"> </w:t>
            </w:r>
            <w:r w:rsidRPr="00AA0C51">
              <w:rPr>
                <w:rFonts w:ascii="標楷體" w:eastAsia="標楷體" w:hAnsi="標楷體" w:hint="eastAsia"/>
                <w:szCs w:val="24"/>
                <w:lang w:val="x-none" w:eastAsia="x-none"/>
              </w:rPr>
              <w:t>表</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lang w:val="x-none" w:eastAsia="x-none"/>
              </w:rPr>
            </w:pPr>
            <w:r w:rsidRPr="00AA0C51">
              <w:rPr>
                <w:rFonts w:ascii="標楷體" w:eastAsia="標楷體" w:hAnsi="標楷體" w:hint="eastAsia"/>
                <w:szCs w:val="24"/>
                <w:lang w:val="x-none" w:eastAsia="x-none"/>
              </w:rPr>
              <w:t>傢俱名稱</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lang w:val="x-none" w:eastAsia="x-none"/>
              </w:rPr>
            </w:pPr>
            <w:r w:rsidRPr="00AA0C51">
              <w:rPr>
                <w:rFonts w:ascii="標楷體" w:eastAsia="標楷體" w:hAnsi="標楷體" w:hint="eastAsia"/>
                <w:szCs w:val="24"/>
                <w:lang w:val="x-none" w:eastAsia="x-none"/>
              </w:rPr>
              <w:t>單  位</w:t>
            </w:r>
          </w:p>
        </w:tc>
        <w:tc>
          <w:tcPr>
            <w:tcW w:w="1701" w:type="dxa"/>
            <w:tcBorders>
              <w:top w:val="single" w:sz="6" w:space="0" w:color="000000"/>
              <w:left w:val="single" w:sz="6" w:space="0" w:color="000000"/>
              <w:bottom w:val="outset"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lang w:val="x-none" w:eastAsia="x-none"/>
              </w:rPr>
            </w:pPr>
            <w:r w:rsidRPr="00AA0C51">
              <w:rPr>
                <w:rFonts w:ascii="標楷體" w:eastAsia="標楷體" w:hAnsi="標楷體" w:hint="eastAsia"/>
                <w:szCs w:val="24"/>
                <w:lang w:val="x-none" w:eastAsia="x-none"/>
              </w:rPr>
              <w:t>價</w:t>
            </w:r>
            <w:r w:rsidRPr="00AA0C51">
              <w:rPr>
                <w:rFonts w:ascii="標楷體" w:eastAsia="標楷體" w:hAnsi="標楷體"/>
                <w:szCs w:val="24"/>
                <w:lang w:val="x-none" w:eastAsia="x-none"/>
              </w:rPr>
              <w:t xml:space="preserve"> </w:t>
            </w:r>
            <w:r w:rsidRPr="00AA0C51">
              <w:rPr>
                <w:rFonts w:ascii="標楷體" w:eastAsia="標楷體" w:hAnsi="標楷體" w:hint="eastAsia"/>
                <w:szCs w:val="24"/>
                <w:lang w:val="x-none" w:eastAsia="x-none"/>
              </w:rPr>
              <w:t>目</w:t>
            </w:r>
            <w:r w:rsidRPr="00AA0C51">
              <w:rPr>
                <w:rFonts w:ascii="標楷體" w:eastAsia="標楷體" w:hAnsi="標楷體"/>
                <w:szCs w:val="24"/>
                <w:lang w:val="x-none" w:eastAsia="x-none"/>
              </w:rPr>
              <w:t xml:space="preserve"> </w:t>
            </w:r>
            <w:r w:rsidRPr="00AA0C51">
              <w:rPr>
                <w:rFonts w:ascii="標楷體" w:eastAsia="標楷體" w:hAnsi="標楷體" w:hint="eastAsia"/>
                <w:szCs w:val="24"/>
                <w:lang w:val="x-none" w:eastAsia="x-none"/>
              </w:rPr>
              <w:t>表</w:t>
            </w:r>
          </w:p>
        </w:tc>
      </w:tr>
      <w:tr w:rsidR="00AA0C51" w:rsidRPr="00AA0C51" w:rsidTr="00103CD1">
        <w:trPr>
          <w:cantSplit/>
          <w:trHeight w:val="20"/>
          <w:jc w:val="right"/>
        </w:trPr>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單</w:t>
            </w:r>
            <w:r w:rsidRPr="00AA0C51">
              <w:rPr>
                <w:rFonts w:ascii="標楷體" w:eastAsia="標楷體" w:hAnsi="標楷體"/>
                <w:szCs w:val="24"/>
              </w:rPr>
              <w:t xml:space="preserve"> </w:t>
            </w:r>
            <w:r w:rsidRPr="00AA0C51">
              <w:rPr>
                <w:rFonts w:ascii="標楷體" w:eastAsia="標楷體" w:hAnsi="標楷體" w:hint="eastAsia"/>
                <w:szCs w:val="24"/>
              </w:rPr>
              <w:t>人</w:t>
            </w:r>
            <w:r w:rsidRPr="00AA0C51">
              <w:rPr>
                <w:rFonts w:ascii="標楷體" w:eastAsia="標楷體" w:hAnsi="標楷體"/>
                <w:szCs w:val="24"/>
              </w:rPr>
              <w:t xml:space="preserve"> </w:t>
            </w:r>
            <w:r w:rsidRPr="00AA0C51">
              <w:rPr>
                <w:rFonts w:ascii="標楷體" w:eastAsia="標楷體" w:hAnsi="標楷體" w:hint="eastAsia"/>
                <w:szCs w:val="24"/>
              </w:rPr>
              <w:t>床</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lang w:val="x-none" w:eastAsia="x-none"/>
              </w:rPr>
            </w:pPr>
            <w:r w:rsidRPr="00AA0C51">
              <w:rPr>
                <w:rFonts w:ascii="標楷體" w:eastAsia="標楷體" w:hAnsi="標楷體" w:hint="eastAsia"/>
                <w:szCs w:val="24"/>
                <w:lang w:val="x-none" w:eastAsia="x-none"/>
              </w:rPr>
              <w:t>張</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lang w:val="x-none" w:eastAsia="x-none"/>
              </w:rPr>
            </w:pPr>
            <w:r w:rsidRPr="00AA0C51">
              <w:rPr>
                <w:rFonts w:ascii="標楷體" w:eastAsia="標楷體" w:hAnsi="標楷體"/>
                <w:szCs w:val="24"/>
                <w:lang w:val="x-none" w:eastAsia="x-none"/>
              </w:rPr>
              <w:t>4000</w:t>
            </w:r>
            <w:r w:rsidRPr="00AA0C51">
              <w:rPr>
                <w:rFonts w:ascii="標楷體" w:eastAsia="標楷體" w:hAnsi="標楷體" w:hint="eastAsia"/>
                <w:szCs w:val="24"/>
                <w:lang w:val="x-none" w:eastAsia="x-none"/>
              </w:rPr>
              <w:t>元</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電</w:t>
            </w:r>
            <w:r w:rsidRPr="00AA0C51">
              <w:rPr>
                <w:rFonts w:ascii="標楷體" w:eastAsia="標楷體" w:hAnsi="標楷體"/>
                <w:szCs w:val="24"/>
              </w:rPr>
              <w:t xml:space="preserve">    </w:t>
            </w:r>
            <w:r w:rsidRPr="00AA0C51">
              <w:rPr>
                <w:rFonts w:ascii="標楷體" w:eastAsia="標楷體" w:hAnsi="標楷體" w:hint="eastAsia"/>
                <w:szCs w:val="24"/>
              </w:rPr>
              <w:t>扇</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具</w:t>
            </w:r>
          </w:p>
        </w:tc>
        <w:tc>
          <w:tcPr>
            <w:tcW w:w="1701" w:type="dxa"/>
            <w:tcBorders>
              <w:top w:val="single" w:sz="6" w:space="0" w:color="000000"/>
              <w:left w:val="single" w:sz="6" w:space="0" w:color="000000"/>
              <w:bottom w:val="outset"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szCs w:val="24"/>
              </w:rPr>
              <w:t>900</w:t>
            </w:r>
            <w:r w:rsidRPr="00AA0C51">
              <w:rPr>
                <w:rFonts w:ascii="標楷體" w:eastAsia="標楷體" w:hAnsi="標楷體" w:hint="eastAsia"/>
                <w:szCs w:val="24"/>
              </w:rPr>
              <w:t>元</w:t>
            </w:r>
          </w:p>
        </w:tc>
      </w:tr>
      <w:tr w:rsidR="00AA0C51" w:rsidRPr="00AA0C51" w:rsidTr="00103CD1">
        <w:trPr>
          <w:cantSplit/>
          <w:trHeight w:val="20"/>
          <w:jc w:val="right"/>
        </w:trPr>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床</w:t>
            </w:r>
            <w:r w:rsidRPr="00AA0C51">
              <w:rPr>
                <w:rFonts w:ascii="標楷體" w:eastAsia="標楷體" w:hAnsi="標楷體"/>
                <w:szCs w:val="24"/>
              </w:rPr>
              <w:t xml:space="preserve">   </w:t>
            </w:r>
            <w:r w:rsidRPr="00AA0C51">
              <w:rPr>
                <w:rFonts w:ascii="標楷體" w:eastAsia="標楷體" w:hAnsi="標楷體" w:hint="eastAsia"/>
                <w:szCs w:val="24"/>
              </w:rPr>
              <w:t>梯</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個</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szCs w:val="24"/>
              </w:rPr>
              <w:t>1000</w:t>
            </w:r>
            <w:r w:rsidRPr="00AA0C51">
              <w:rPr>
                <w:rFonts w:ascii="標楷體" w:eastAsia="標楷體" w:hAnsi="標楷體" w:hint="eastAsia"/>
                <w:szCs w:val="24"/>
              </w:rPr>
              <w:t>元</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紗</w:t>
            </w:r>
            <w:r w:rsidRPr="00AA0C51">
              <w:rPr>
                <w:rFonts w:ascii="標楷體" w:eastAsia="標楷體" w:hAnsi="標楷體"/>
                <w:szCs w:val="24"/>
              </w:rPr>
              <w:t xml:space="preserve">    </w:t>
            </w:r>
            <w:r w:rsidRPr="00AA0C51">
              <w:rPr>
                <w:rFonts w:ascii="標楷體" w:eastAsia="標楷體" w:hAnsi="標楷體" w:hint="eastAsia"/>
                <w:szCs w:val="24"/>
              </w:rPr>
              <w:t>窗</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面</w:t>
            </w:r>
          </w:p>
        </w:tc>
        <w:tc>
          <w:tcPr>
            <w:tcW w:w="1701" w:type="dxa"/>
            <w:tcBorders>
              <w:top w:val="single" w:sz="6" w:space="0" w:color="000000"/>
              <w:left w:val="single" w:sz="6" w:space="0" w:color="000000"/>
              <w:bottom w:val="outset"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rPr>
            </w:pPr>
            <w:r w:rsidRPr="00AA0C51">
              <w:rPr>
                <w:rFonts w:ascii="標楷體" w:eastAsia="標楷體" w:hAnsi="標楷體" w:hint="eastAsia"/>
                <w:szCs w:val="24"/>
              </w:rPr>
              <w:t>大</w:t>
            </w:r>
            <w:r w:rsidRPr="00AA0C51">
              <w:rPr>
                <w:rFonts w:ascii="標楷體" w:eastAsia="標楷體" w:hAnsi="標楷體"/>
                <w:szCs w:val="24"/>
              </w:rPr>
              <w:t>1500</w:t>
            </w:r>
            <w:r w:rsidRPr="00AA0C51">
              <w:rPr>
                <w:rFonts w:ascii="標楷體" w:eastAsia="標楷體" w:hAnsi="標楷體" w:hint="eastAsia"/>
                <w:szCs w:val="24"/>
              </w:rPr>
              <w:t>元</w:t>
            </w:r>
          </w:p>
          <w:p w:rsidR="00AA0C51" w:rsidRPr="00AA0C51" w:rsidRDefault="00AA0C51" w:rsidP="00103CD1">
            <w:pPr>
              <w:snapToGrid w:val="0"/>
              <w:jc w:val="center"/>
              <w:rPr>
                <w:rFonts w:ascii="標楷體" w:eastAsia="標楷體" w:hAnsi="標楷體"/>
                <w:szCs w:val="24"/>
              </w:rPr>
            </w:pPr>
            <w:r w:rsidRPr="00AA0C51">
              <w:rPr>
                <w:rFonts w:ascii="標楷體" w:eastAsia="標楷體" w:hAnsi="標楷體" w:hint="eastAsia"/>
                <w:szCs w:val="24"/>
              </w:rPr>
              <w:t>中</w:t>
            </w:r>
            <w:r w:rsidRPr="00AA0C51">
              <w:rPr>
                <w:rFonts w:ascii="標楷體" w:eastAsia="標楷體" w:hAnsi="標楷體"/>
                <w:szCs w:val="24"/>
              </w:rPr>
              <w:t>1000</w:t>
            </w:r>
            <w:r w:rsidRPr="00AA0C51">
              <w:rPr>
                <w:rFonts w:ascii="標楷體" w:eastAsia="標楷體" w:hAnsi="標楷體" w:hint="eastAsia"/>
                <w:szCs w:val="24"/>
              </w:rPr>
              <w:t>元</w:t>
            </w:r>
          </w:p>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小</w:t>
            </w:r>
            <w:r w:rsidRPr="00AA0C51">
              <w:rPr>
                <w:rFonts w:ascii="標楷體" w:eastAsia="標楷體" w:hAnsi="標楷體"/>
                <w:szCs w:val="24"/>
              </w:rPr>
              <w:t>500</w:t>
            </w:r>
            <w:r w:rsidRPr="00AA0C51">
              <w:rPr>
                <w:rFonts w:ascii="標楷體" w:eastAsia="標楷體" w:hAnsi="標楷體" w:hint="eastAsia"/>
                <w:szCs w:val="24"/>
              </w:rPr>
              <w:t>元</w:t>
            </w:r>
          </w:p>
        </w:tc>
      </w:tr>
      <w:tr w:rsidR="00AA0C51" w:rsidRPr="00AA0C51" w:rsidTr="00103CD1">
        <w:trPr>
          <w:cantSplit/>
          <w:trHeight w:val="20"/>
          <w:jc w:val="right"/>
        </w:trPr>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椅</w:t>
            </w:r>
            <w:r w:rsidRPr="00AA0C51">
              <w:rPr>
                <w:rFonts w:ascii="標楷體" w:eastAsia="標楷體" w:hAnsi="標楷體"/>
                <w:szCs w:val="24"/>
              </w:rPr>
              <w:t xml:space="preserve">   </w:t>
            </w:r>
            <w:r w:rsidRPr="00AA0C51">
              <w:rPr>
                <w:rFonts w:ascii="標楷體" w:eastAsia="標楷體" w:hAnsi="標楷體" w:hint="eastAsia"/>
                <w:szCs w:val="24"/>
              </w:rPr>
              <w:t>子</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張</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szCs w:val="24"/>
              </w:rPr>
              <w:t>800</w:t>
            </w:r>
            <w:r w:rsidRPr="00AA0C51">
              <w:rPr>
                <w:rFonts w:ascii="標楷體" w:eastAsia="標楷體" w:hAnsi="標楷體" w:hint="eastAsia"/>
                <w:szCs w:val="24"/>
              </w:rPr>
              <w:t>元</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百</w:t>
            </w:r>
            <w:r w:rsidRPr="00AA0C51">
              <w:rPr>
                <w:rFonts w:ascii="標楷體" w:eastAsia="標楷體" w:hAnsi="標楷體"/>
                <w:szCs w:val="24"/>
              </w:rPr>
              <w:t xml:space="preserve"> </w:t>
            </w:r>
            <w:r w:rsidRPr="00AA0C51">
              <w:rPr>
                <w:rFonts w:ascii="標楷體" w:eastAsia="標楷體" w:hAnsi="標楷體" w:hint="eastAsia"/>
                <w:szCs w:val="24"/>
              </w:rPr>
              <w:t>葉</w:t>
            </w:r>
            <w:r w:rsidRPr="00AA0C51">
              <w:rPr>
                <w:rFonts w:ascii="標楷體" w:eastAsia="標楷體" w:hAnsi="標楷體"/>
                <w:szCs w:val="24"/>
              </w:rPr>
              <w:t xml:space="preserve"> </w:t>
            </w:r>
            <w:r w:rsidRPr="00AA0C51">
              <w:rPr>
                <w:rFonts w:ascii="標楷體" w:eastAsia="標楷體" w:hAnsi="標楷體" w:hint="eastAsia"/>
                <w:szCs w:val="24"/>
              </w:rPr>
              <w:t>窗</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副</w:t>
            </w:r>
          </w:p>
        </w:tc>
        <w:tc>
          <w:tcPr>
            <w:tcW w:w="1701" w:type="dxa"/>
            <w:tcBorders>
              <w:top w:val="single" w:sz="6" w:space="0" w:color="000000"/>
              <w:left w:val="single" w:sz="6" w:space="0" w:color="000000"/>
              <w:bottom w:val="outset"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4500元</w:t>
            </w:r>
          </w:p>
        </w:tc>
      </w:tr>
      <w:tr w:rsidR="00AA0C51" w:rsidRPr="00AA0C51" w:rsidTr="00103CD1">
        <w:trPr>
          <w:cantSplit/>
          <w:trHeight w:val="20"/>
          <w:jc w:val="right"/>
        </w:trPr>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衣</w:t>
            </w:r>
            <w:r w:rsidRPr="00AA0C51">
              <w:rPr>
                <w:rFonts w:ascii="標楷體" w:eastAsia="標楷體" w:hAnsi="標楷體"/>
                <w:szCs w:val="24"/>
              </w:rPr>
              <w:t xml:space="preserve">   </w:t>
            </w:r>
            <w:r w:rsidRPr="00AA0C51">
              <w:rPr>
                <w:rFonts w:ascii="標楷體" w:eastAsia="標楷體" w:hAnsi="標楷體" w:hint="eastAsia"/>
                <w:szCs w:val="24"/>
              </w:rPr>
              <w:t>櫥</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lang w:val="x-none" w:eastAsia="x-none"/>
              </w:rPr>
            </w:pPr>
            <w:r w:rsidRPr="00AA0C51">
              <w:rPr>
                <w:rFonts w:ascii="標楷體" w:eastAsia="標楷體" w:hAnsi="標楷體" w:hint="eastAsia"/>
                <w:szCs w:val="24"/>
                <w:lang w:val="x-none" w:eastAsia="x-none"/>
              </w:rPr>
              <w:t>個</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lang w:val="x-none" w:eastAsia="x-none"/>
              </w:rPr>
            </w:pPr>
            <w:r w:rsidRPr="00AA0C51">
              <w:rPr>
                <w:rFonts w:ascii="標楷體" w:eastAsia="標楷體" w:hAnsi="標楷體"/>
                <w:szCs w:val="24"/>
                <w:lang w:val="x-none" w:eastAsia="x-none"/>
              </w:rPr>
              <w:t>4000</w:t>
            </w:r>
            <w:r w:rsidRPr="00AA0C51">
              <w:rPr>
                <w:rFonts w:ascii="標楷體" w:eastAsia="標楷體" w:hAnsi="標楷體" w:hint="eastAsia"/>
                <w:szCs w:val="24"/>
                <w:lang w:val="x-none" w:eastAsia="x-none"/>
              </w:rPr>
              <w:t>元</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布</w:t>
            </w:r>
            <w:r w:rsidRPr="00AA0C51">
              <w:rPr>
                <w:rFonts w:ascii="標楷體" w:eastAsia="標楷體" w:hAnsi="標楷體"/>
                <w:szCs w:val="24"/>
              </w:rPr>
              <w:t xml:space="preserve"> </w:t>
            </w:r>
            <w:r w:rsidRPr="00AA0C51">
              <w:rPr>
                <w:rFonts w:ascii="標楷體" w:eastAsia="標楷體" w:hAnsi="標楷體" w:hint="eastAsia"/>
                <w:szCs w:val="24"/>
              </w:rPr>
              <w:t>窗</w:t>
            </w:r>
            <w:r w:rsidRPr="00AA0C51">
              <w:rPr>
                <w:rFonts w:ascii="標楷體" w:eastAsia="標楷體" w:hAnsi="標楷體"/>
                <w:szCs w:val="24"/>
              </w:rPr>
              <w:t xml:space="preserve"> </w:t>
            </w:r>
            <w:r w:rsidRPr="00AA0C51">
              <w:rPr>
                <w:rFonts w:ascii="標楷體" w:eastAsia="標楷體" w:hAnsi="標楷體" w:hint="eastAsia"/>
                <w:szCs w:val="24"/>
              </w:rPr>
              <w:t>簾</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副</w:t>
            </w:r>
          </w:p>
        </w:tc>
        <w:tc>
          <w:tcPr>
            <w:tcW w:w="1701" w:type="dxa"/>
            <w:tcBorders>
              <w:top w:val="single" w:sz="6" w:space="0" w:color="000000"/>
              <w:left w:val="single" w:sz="6" w:space="0" w:color="000000"/>
              <w:bottom w:val="outset"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szCs w:val="24"/>
              </w:rPr>
              <w:t>4500</w:t>
            </w:r>
            <w:r w:rsidRPr="00AA0C51">
              <w:rPr>
                <w:rFonts w:ascii="標楷體" w:eastAsia="標楷體" w:hAnsi="標楷體" w:hint="eastAsia"/>
                <w:szCs w:val="24"/>
              </w:rPr>
              <w:t>元</w:t>
            </w:r>
          </w:p>
        </w:tc>
      </w:tr>
      <w:tr w:rsidR="00AA0C51" w:rsidRPr="00AA0C51" w:rsidTr="00103CD1">
        <w:trPr>
          <w:cantSplit/>
          <w:trHeight w:val="20"/>
          <w:jc w:val="right"/>
        </w:trPr>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書</w:t>
            </w:r>
            <w:r w:rsidRPr="00AA0C51">
              <w:rPr>
                <w:rFonts w:ascii="標楷體" w:eastAsia="標楷體" w:hAnsi="標楷體"/>
                <w:szCs w:val="24"/>
              </w:rPr>
              <w:t xml:space="preserve">    </w:t>
            </w:r>
            <w:r w:rsidRPr="00AA0C51">
              <w:rPr>
                <w:rFonts w:ascii="標楷體" w:eastAsia="標楷體" w:hAnsi="標楷體" w:hint="eastAsia"/>
                <w:szCs w:val="24"/>
              </w:rPr>
              <w:t>桌</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張</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szCs w:val="24"/>
              </w:rPr>
              <w:t>3500</w:t>
            </w:r>
            <w:r w:rsidRPr="00AA0C51">
              <w:rPr>
                <w:rFonts w:ascii="標楷體" w:eastAsia="標楷體" w:hAnsi="標楷體" w:hint="eastAsia"/>
                <w:szCs w:val="24"/>
              </w:rPr>
              <w:t>元</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rPr>
            </w:pPr>
            <w:r w:rsidRPr="00AA0C51">
              <w:rPr>
                <w:rFonts w:ascii="標楷體" w:eastAsia="標楷體" w:hAnsi="標楷體" w:hint="eastAsia"/>
                <w:szCs w:val="24"/>
              </w:rPr>
              <w:t>違規黏貼</w:t>
            </w:r>
          </w:p>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地    板</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面</w:t>
            </w:r>
          </w:p>
        </w:tc>
        <w:tc>
          <w:tcPr>
            <w:tcW w:w="1701" w:type="dxa"/>
            <w:tcBorders>
              <w:top w:val="single" w:sz="6" w:space="0" w:color="000000"/>
              <w:left w:val="single" w:sz="6" w:space="0" w:color="000000"/>
              <w:bottom w:val="outset"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szCs w:val="24"/>
              </w:rPr>
              <w:t>5000</w:t>
            </w:r>
            <w:r w:rsidRPr="00AA0C51">
              <w:rPr>
                <w:rFonts w:ascii="標楷體" w:eastAsia="標楷體" w:hAnsi="標楷體" w:hint="eastAsia"/>
                <w:szCs w:val="24"/>
              </w:rPr>
              <w:t>元</w:t>
            </w:r>
          </w:p>
        </w:tc>
      </w:tr>
      <w:tr w:rsidR="00AA0C51" w:rsidRPr="00AA0C51" w:rsidTr="00103CD1">
        <w:trPr>
          <w:cantSplit/>
          <w:trHeight w:val="20"/>
          <w:jc w:val="right"/>
        </w:trPr>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lastRenderedPageBreak/>
              <w:t>書</w:t>
            </w:r>
            <w:r w:rsidRPr="00AA0C51">
              <w:rPr>
                <w:rFonts w:ascii="標楷體" w:eastAsia="標楷體" w:hAnsi="標楷體"/>
                <w:szCs w:val="24"/>
              </w:rPr>
              <w:t xml:space="preserve">    </w:t>
            </w:r>
            <w:r w:rsidRPr="00AA0C51">
              <w:rPr>
                <w:rFonts w:ascii="標楷體" w:eastAsia="標楷體" w:hAnsi="標楷體" w:hint="eastAsia"/>
                <w:szCs w:val="24"/>
              </w:rPr>
              <w:t>架</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個</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szCs w:val="24"/>
              </w:rPr>
              <w:t>3000</w:t>
            </w:r>
            <w:r w:rsidRPr="00AA0C51">
              <w:rPr>
                <w:rFonts w:ascii="標楷體" w:eastAsia="標楷體" w:hAnsi="標楷體" w:hint="eastAsia"/>
                <w:szCs w:val="24"/>
              </w:rPr>
              <w:t>元</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rPr>
            </w:pPr>
            <w:r w:rsidRPr="00AA0C51">
              <w:rPr>
                <w:rFonts w:ascii="標楷體" w:eastAsia="標楷體" w:hAnsi="標楷體" w:hint="eastAsia"/>
                <w:szCs w:val="24"/>
              </w:rPr>
              <w:t>牆面違規</w:t>
            </w:r>
          </w:p>
          <w:p w:rsidR="00AA0C51" w:rsidRPr="00AA0C51" w:rsidRDefault="00AA0C51" w:rsidP="00103CD1">
            <w:pPr>
              <w:snapToGrid w:val="0"/>
              <w:jc w:val="center"/>
              <w:rPr>
                <w:rFonts w:ascii="標楷體" w:eastAsia="標楷體" w:hAnsi="標楷體"/>
                <w:szCs w:val="24"/>
              </w:rPr>
            </w:pPr>
            <w:r w:rsidRPr="00AA0C51">
              <w:rPr>
                <w:rFonts w:ascii="標楷體" w:eastAsia="標楷體" w:hAnsi="標楷體" w:hint="eastAsia"/>
                <w:szCs w:val="24"/>
              </w:rPr>
              <w:t>坑    洞</w:t>
            </w:r>
          </w:p>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塗漆貼畫</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面</w:t>
            </w:r>
          </w:p>
        </w:tc>
        <w:tc>
          <w:tcPr>
            <w:tcW w:w="1701" w:type="dxa"/>
            <w:tcBorders>
              <w:top w:val="single" w:sz="6" w:space="0" w:color="000000"/>
              <w:left w:val="single" w:sz="6" w:space="0" w:color="000000"/>
              <w:bottom w:val="outset"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szCs w:val="24"/>
              </w:rPr>
              <w:t>3000</w:t>
            </w:r>
            <w:r w:rsidRPr="00AA0C51">
              <w:rPr>
                <w:rFonts w:ascii="標楷體" w:eastAsia="標楷體" w:hAnsi="標楷體" w:hint="eastAsia"/>
                <w:szCs w:val="24"/>
              </w:rPr>
              <w:t>元</w:t>
            </w:r>
          </w:p>
        </w:tc>
      </w:tr>
      <w:tr w:rsidR="00AA0C51" w:rsidRPr="00AA0C51" w:rsidTr="00103CD1">
        <w:trPr>
          <w:cantSplit/>
          <w:trHeight w:val="20"/>
          <w:jc w:val="right"/>
        </w:trPr>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隔</w:t>
            </w:r>
            <w:r w:rsidRPr="00AA0C51">
              <w:rPr>
                <w:rFonts w:ascii="標楷體" w:eastAsia="標楷體" w:hAnsi="標楷體"/>
                <w:szCs w:val="24"/>
              </w:rPr>
              <w:t xml:space="preserve">   </w:t>
            </w:r>
            <w:r w:rsidRPr="00AA0C51">
              <w:rPr>
                <w:rFonts w:ascii="標楷體" w:eastAsia="標楷體" w:hAnsi="標楷體" w:hint="eastAsia"/>
                <w:szCs w:val="24"/>
              </w:rPr>
              <w:t>板</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片</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szCs w:val="24"/>
              </w:rPr>
              <w:t>500</w:t>
            </w:r>
            <w:r w:rsidRPr="00AA0C51">
              <w:rPr>
                <w:rFonts w:ascii="標楷體" w:eastAsia="標楷體" w:hAnsi="標楷體" w:hint="eastAsia"/>
                <w:szCs w:val="24"/>
              </w:rPr>
              <w:t>元</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緊急照明燈</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個</w:t>
            </w:r>
          </w:p>
        </w:tc>
        <w:tc>
          <w:tcPr>
            <w:tcW w:w="1701" w:type="dxa"/>
            <w:tcBorders>
              <w:top w:val="single" w:sz="6" w:space="0" w:color="000000"/>
              <w:left w:val="single" w:sz="6" w:space="0" w:color="000000"/>
              <w:bottom w:val="outset"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szCs w:val="24"/>
              </w:rPr>
              <w:t>600</w:t>
            </w:r>
            <w:r w:rsidRPr="00AA0C51">
              <w:rPr>
                <w:rFonts w:ascii="標楷體" w:eastAsia="標楷體" w:hAnsi="標楷體" w:hint="eastAsia"/>
                <w:szCs w:val="24"/>
              </w:rPr>
              <w:t>元</w:t>
            </w:r>
          </w:p>
        </w:tc>
      </w:tr>
      <w:tr w:rsidR="00AA0C51" w:rsidRPr="00AA0C51" w:rsidTr="00103CD1">
        <w:trPr>
          <w:cantSplit/>
          <w:trHeight w:val="20"/>
          <w:jc w:val="right"/>
        </w:trPr>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鍵 盤 架</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個</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szCs w:val="24"/>
              </w:rPr>
              <w:t>1000</w:t>
            </w:r>
            <w:r w:rsidRPr="00AA0C51">
              <w:rPr>
                <w:rFonts w:ascii="標楷體" w:eastAsia="標楷體" w:hAnsi="標楷體" w:hint="eastAsia"/>
                <w:szCs w:val="24"/>
              </w:rPr>
              <w:t>元</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trike/>
                <w:szCs w:val="24"/>
                <w:highlight w:val="yellow"/>
              </w:rPr>
            </w:pPr>
            <w:r w:rsidRPr="00AA0C51">
              <w:rPr>
                <w:rFonts w:ascii="標楷體" w:eastAsia="標楷體" w:hAnsi="標楷體" w:hint="eastAsia"/>
                <w:sz w:val="20"/>
                <w:szCs w:val="24"/>
              </w:rPr>
              <w:t xml:space="preserve"> </w:t>
            </w:r>
            <w:r w:rsidRPr="00AA0C51">
              <w:rPr>
                <w:rFonts w:ascii="標楷體" w:eastAsia="標楷體" w:hAnsi="標楷體" w:hint="eastAsia"/>
                <w:sz w:val="22"/>
                <w:szCs w:val="24"/>
              </w:rPr>
              <w:t>寢室未清潔</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trike/>
                <w:szCs w:val="24"/>
                <w:highlight w:val="yellow"/>
              </w:rPr>
            </w:pPr>
            <w:r w:rsidRPr="00AA0C51">
              <w:rPr>
                <w:rFonts w:ascii="標楷體" w:eastAsia="標楷體" w:hAnsi="標楷體" w:hint="eastAsia"/>
                <w:szCs w:val="24"/>
              </w:rPr>
              <w:t>間</w:t>
            </w:r>
          </w:p>
        </w:tc>
        <w:tc>
          <w:tcPr>
            <w:tcW w:w="1701" w:type="dxa"/>
            <w:tcBorders>
              <w:top w:val="single" w:sz="6" w:space="0" w:color="000000"/>
              <w:left w:val="single" w:sz="6" w:space="0" w:color="000000"/>
              <w:bottom w:val="outset"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trike/>
                <w:szCs w:val="24"/>
                <w:highlight w:val="yellow"/>
              </w:rPr>
            </w:pPr>
            <w:r w:rsidRPr="00AA0C51">
              <w:rPr>
                <w:rFonts w:ascii="標楷體" w:eastAsia="標楷體" w:hAnsi="標楷體" w:hint="eastAsia"/>
                <w:sz w:val="22"/>
                <w:szCs w:val="24"/>
              </w:rPr>
              <w:t>1000</w:t>
            </w:r>
            <w:r w:rsidRPr="00AA0C51">
              <w:rPr>
                <w:rFonts w:ascii="標楷體" w:eastAsia="標楷體" w:hAnsi="標楷體" w:hint="eastAsia"/>
                <w:sz w:val="22"/>
                <w:szCs w:val="24"/>
                <w:lang w:eastAsia="zh-HK"/>
              </w:rPr>
              <w:t>元</w:t>
            </w:r>
          </w:p>
        </w:tc>
      </w:tr>
      <w:tr w:rsidR="00AA0C51" w:rsidRPr="00AA0C51" w:rsidTr="00103CD1">
        <w:trPr>
          <w:cantSplit/>
          <w:trHeight w:val="20"/>
          <w:jc w:val="right"/>
        </w:trPr>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木</w:t>
            </w:r>
            <w:r w:rsidRPr="00AA0C51">
              <w:rPr>
                <w:rFonts w:ascii="標楷體" w:eastAsia="標楷體" w:hAnsi="標楷體"/>
                <w:szCs w:val="24"/>
              </w:rPr>
              <w:t xml:space="preserve">    </w:t>
            </w:r>
            <w:r w:rsidRPr="00AA0C51">
              <w:rPr>
                <w:rFonts w:ascii="標楷體" w:eastAsia="標楷體" w:hAnsi="標楷體" w:hint="eastAsia"/>
                <w:szCs w:val="24"/>
              </w:rPr>
              <w:t>門</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hint="eastAsia"/>
                <w:szCs w:val="24"/>
              </w:rPr>
              <w:t>扇</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rPr>
            </w:pPr>
            <w:r w:rsidRPr="00AA0C51">
              <w:rPr>
                <w:rFonts w:ascii="標楷體" w:eastAsia="標楷體" w:hAnsi="標楷體"/>
                <w:szCs w:val="24"/>
              </w:rPr>
              <w:t>3000</w:t>
            </w:r>
            <w:r w:rsidRPr="00AA0C51">
              <w:rPr>
                <w:rFonts w:ascii="標楷體" w:eastAsia="標楷體" w:hAnsi="標楷體" w:hint="eastAsia"/>
                <w:szCs w:val="24"/>
              </w:rPr>
              <w:t>元</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highlight w:val="yellow"/>
              </w:rPr>
            </w:pPr>
            <w:r w:rsidRPr="00AA0C51">
              <w:rPr>
                <w:rFonts w:ascii="標楷體" w:eastAsia="標楷體" w:hAnsi="標楷體" w:cs="新細明體" w:hint="eastAsia"/>
                <w:szCs w:val="24"/>
              </w:rPr>
              <w:t>衣櫃內衣桿</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highlight w:val="yellow"/>
              </w:rPr>
            </w:pPr>
            <w:r w:rsidRPr="00AA0C51">
              <w:rPr>
                <w:rFonts w:ascii="標楷體" w:eastAsia="標楷體" w:hAnsi="標楷體" w:cs="新細明體" w:hint="eastAsia"/>
                <w:szCs w:val="24"/>
                <w:lang w:eastAsia="zh-HK"/>
              </w:rPr>
              <w:t>支</w:t>
            </w:r>
          </w:p>
        </w:tc>
        <w:tc>
          <w:tcPr>
            <w:tcW w:w="1701" w:type="dxa"/>
            <w:tcBorders>
              <w:top w:val="single" w:sz="6" w:space="0" w:color="000000"/>
              <w:left w:val="single" w:sz="6" w:space="0" w:color="000000"/>
              <w:bottom w:val="outset"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cs="新細明體"/>
                <w:szCs w:val="24"/>
                <w:highlight w:val="yellow"/>
              </w:rPr>
            </w:pPr>
            <w:r w:rsidRPr="00AA0C51">
              <w:rPr>
                <w:rFonts w:ascii="標楷體" w:eastAsia="標楷體" w:hAnsi="標楷體" w:hint="eastAsia"/>
                <w:szCs w:val="24"/>
              </w:rPr>
              <w:t>60</w:t>
            </w:r>
            <w:r w:rsidRPr="00AA0C51">
              <w:rPr>
                <w:rFonts w:ascii="標楷體" w:eastAsia="標楷體" w:hAnsi="標楷體" w:hint="eastAsia"/>
                <w:szCs w:val="24"/>
                <w:lang w:eastAsia="zh-HK"/>
              </w:rPr>
              <w:t>元</w:t>
            </w:r>
          </w:p>
        </w:tc>
      </w:tr>
      <w:tr w:rsidR="00AA0C51" w:rsidRPr="00AA0C51" w:rsidTr="00103CD1">
        <w:trPr>
          <w:cantSplit/>
          <w:trHeight w:val="20"/>
          <w:jc w:val="right"/>
        </w:trPr>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門鎖</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lang w:val="x-none" w:eastAsia="x-none"/>
              </w:rPr>
            </w:pPr>
            <w:r w:rsidRPr="00AA0C51">
              <w:rPr>
                <w:rFonts w:ascii="標楷體" w:eastAsia="標楷體" w:hAnsi="標楷體" w:hint="eastAsia"/>
                <w:szCs w:val="24"/>
                <w:lang w:val="x-none" w:eastAsia="x-none"/>
              </w:rPr>
              <w:t>付</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lang w:val="x-none" w:eastAsia="x-none"/>
              </w:rPr>
            </w:pPr>
            <w:r w:rsidRPr="00AA0C51">
              <w:rPr>
                <w:rFonts w:ascii="標楷體" w:eastAsia="標楷體" w:hAnsi="標楷體"/>
                <w:szCs w:val="24"/>
                <w:lang w:val="x-none" w:eastAsia="x-none"/>
              </w:rPr>
              <w:t>300</w:t>
            </w:r>
            <w:r w:rsidRPr="00AA0C51">
              <w:rPr>
                <w:rFonts w:ascii="標楷體" w:eastAsia="標楷體" w:hAnsi="標楷體" w:hint="eastAsia"/>
                <w:szCs w:val="24"/>
                <w:lang w:val="x-none" w:eastAsia="x-none"/>
              </w:rPr>
              <w:t>元</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cs="新細明體"/>
                <w:szCs w:val="24"/>
              </w:rPr>
            </w:pPr>
            <w:r w:rsidRPr="00AA0C51">
              <w:rPr>
                <w:rFonts w:ascii="標楷體" w:eastAsia="標楷體" w:hAnsi="標楷體"/>
                <w:szCs w:val="24"/>
              </w:rPr>
              <w:t>IC</w:t>
            </w:r>
            <w:r w:rsidRPr="00AA0C51">
              <w:rPr>
                <w:rFonts w:ascii="標楷體" w:eastAsia="標楷體" w:hAnsi="標楷體" w:hint="eastAsia"/>
                <w:szCs w:val="24"/>
              </w:rPr>
              <w:t>門禁卡</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cs="新細明體"/>
                <w:szCs w:val="24"/>
              </w:rPr>
            </w:pPr>
            <w:r w:rsidRPr="00AA0C51">
              <w:rPr>
                <w:rFonts w:ascii="標楷體" w:eastAsia="標楷體" w:hAnsi="標楷體" w:hint="eastAsia"/>
                <w:szCs w:val="24"/>
              </w:rPr>
              <w:t>張</w:t>
            </w:r>
          </w:p>
        </w:tc>
        <w:tc>
          <w:tcPr>
            <w:tcW w:w="1701" w:type="dxa"/>
            <w:tcBorders>
              <w:top w:val="single" w:sz="6" w:space="0" w:color="000000"/>
              <w:left w:val="single" w:sz="6" w:space="0" w:color="000000"/>
              <w:bottom w:val="outset"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cs="新細明體"/>
                <w:szCs w:val="24"/>
              </w:rPr>
            </w:pPr>
            <w:r w:rsidRPr="00AA0C51">
              <w:rPr>
                <w:rFonts w:ascii="標楷體" w:eastAsia="標楷體" w:hAnsi="標楷體" w:hint="eastAsia"/>
                <w:szCs w:val="24"/>
              </w:rPr>
              <w:t>2</w:t>
            </w:r>
            <w:r w:rsidRPr="00AA0C51">
              <w:rPr>
                <w:rFonts w:ascii="標楷體" w:eastAsia="標楷體" w:hAnsi="標楷體"/>
                <w:szCs w:val="24"/>
              </w:rPr>
              <w:t>00</w:t>
            </w:r>
            <w:r w:rsidRPr="00AA0C51">
              <w:rPr>
                <w:rFonts w:ascii="標楷體" w:eastAsia="標楷體" w:hAnsi="標楷體" w:hint="eastAsia"/>
                <w:szCs w:val="24"/>
              </w:rPr>
              <w:t>元</w:t>
            </w:r>
          </w:p>
        </w:tc>
      </w:tr>
      <w:tr w:rsidR="00AA0C51" w:rsidRPr="00AA0C51" w:rsidTr="00103CD1">
        <w:trPr>
          <w:cantSplit/>
          <w:trHeight w:val="20"/>
          <w:jc w:val="right"/>
        </w:trPr>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cs="新細明體"/>
                <w:szCs w:val="24"/>
              </w:rPr>
            </w:pPr>
            <w:r w:rsidRPr="00AA0C51">
              <w:rPr>
                <w:rFonts w:ascii="標楷體" w:eastAsia="標楷體" w:hAnsi="標楷體" w:cs="新細明體" w:hint="eastAsia"/>
                <w:szCs w:val="24"/>
              </w:rPr>
              <w:t>浴室置物架</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cs="新細明體"/>
                <w:szCs w:val="24"/>
              </w:rPr>
            </w:pPr>
            <w:r w:rsidRPr="00AA0C51">
              <w:rPr>
                <w:rFonts w:ascii="標楷體" w:eastAsia="標楷體" w:hAnsi="標楷體" w:cs="新細明體" w:hint="eastAsia"/>
                <w:szCs w:val="24"/>
              </w:rPr>
              <w:t>組</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cs="新細明體"/>
                <w:szCs w:val="24"/>
              </w:rPr>
            </w:pPr>
            <w:r w:rsidRPr="00AA0C51">
              <w:rPr>
                <w:rFonts w:ascii="標楷體" w:eastAsia="標楷體" w:hAnsi="標楷體" w:cs="新細明體"/>
                <w:szCs w:val="24"/>
              </w:rPr>
              <w:t>300</w:t>
            </w:r>
            <w:r w:rsidRPr="00AA0C51">
              <w:rPr>
                <w:rFonts w:ascii="標楷體" w:eastAsia="標楷體" w:hAnsi="標楷體" w:cs="新細明體" w:hint="eastAsia"/>
                <w:szCs w:val="24"/>
                <w:lang w:eastAsia="zh-HK"/>
              </w:rPr>
              <w:t>元</w:t>
            </w:r>
          </w:p>
        </w:tc>
        <w:tc>
          <w:tcPr>
            <w:tcW w:w="1701"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cs="新細明體"/>
                <w:szCs w:val="24"/>
              </w:rPr>
            </w:pPr>
            <w:r w:rsidRPr="00AA0C51">
              <w:rPr>
                <w:rFonts w:ascii="標楷體" w:eastAsia="標楷體" w:hAnsi="標楷體" w:hint="eastAsia"/>
                <w:szCs w:val="24"/>
              </w:rPr>
              <w:t>冷氣遙控器</w:t>
            </w:r>
          </w:p>
        </w:tc>
        <w:tc>
          <w:tcPr>
            <w:tcW w:w="850" w:type="dxa"/>
            <w:tcBorders>
              <w:top w:val="single" w:sz="6" w:space="0" w:color="000000"/>
              <w:left w:val="single" w:sz="6" w:space="0" w:color="000000"/>
              <w:bottom w:val="outset"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cs="新細明體"/>
                <w:szCs w:val="24"/>
              </w:rPr>
            </w:pPr>
            <w:r w:rsidRPr="00AA0C51">
              <w:rPr>
                <w:rFonts w:ascii="標楷體" w:eastAsia="標楷體" w:hAnsi="標楷體" w:hint="eastAsia"/>
                <w:szCs w:val="24"/>
              </w:rPr>
              <w:t>個</w:t>
            </w:r>
          </w:p>
        </w:tc>
        <w:tc>
          <w:tcPr>
            <w:tcW w:w="1701" w:type="dxa"/>
            <w:tcBorders>
              <w:top w:val="single" w:sz="6" w:space="0" w:color="000000"/>
              <w:left w:val="single" w:sz="6" w:space="0" w:color="000000"/>
              <w:bottom w:val="outset"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cs="新細明體"/>
                <w:szCs w:val="24"/>
              </w:rPr>
            </w:pPr>
            <w:r w:rsidRPr="00AA0C51">
              <w:rPr>
                <w:rFonts w:ascii="標楷體" w:eastAsia="標楷體" w:hAnsi="標楷體" w:hint="eastAsia"/>
                <w:szCs w:val="24"/>
              </w:rPr>
              <w:t>5</w:t>
            </w:r>
            <w:r w:rsidRPr="00AA0C51">
              <w:rPr>
                <w:rFonts w:ascii="標楷體" w:eastAsia="標楷體" w:hAnsi="標楷體"/>
                <w:szCs w:val="24"/>
              </w:rPr>
              <w:t>00</w:t>
            </w:r>
            <w:r w:rsidRPr="00AA0C51">
              <w:rPr>
                <w:rFonts w:ascii="標楷體" w:eastAsia="標楷體" w:hAnsi="標楷體" w:hint="eastAsia"/>
                <w:szCs w:val="24"/>
              </w:rPr>
              <w:t>元</w:t>
            </w:r>
          </w:p>
        </w:tc>
      </w:tr>
      <w:tr w:rsidR="00AA0C51" w:rsidRPr="00AA0C51" w:rsidTr="00103CD1">
        <w:trPr>
          <w:cantSplit/>
          <w:trHeight w:val="20"/>
          <w:jc w:val="right"/>
        </w:trPr>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cs="新細明體"/>
                <w:szCs w:val="24"/>
              </w:rPr>
            </w:pPr>
            <w:r w:rsidRPr="00AA0C51">
              <w:rPr>
                <w:rFonts w:ascii="標楷體" w:eastAsia="標楷體" w:hAnsi="標楷體" w:hint="eastAsia"/>
                <w:szCs w:val="24"/>
              </w:rPr>
              <w:t>抽</w:t>
            </w:r>
            <w:r w:rsidRPr="00AA0C51">
              <w:rPr>
                <w:rFonts w:ascii="標楷體" w:eastAsia="標楷體" w:hAnsi="標楷體"/>
                <w:szCs w:val="24"/>
              </w:rPr>
              <w:t xml:space="preserve">    </w:t>
            </w:r>
            <w:r w:rsidRPr="00AA0C51">
              <w:rPr>
                <w:rFonts w:ascii="標楷體" w:eastAsia="標楷體" w:hAnsi="標楷體" w:hint="eastAsia"/>
                <w:szCs w:val="24"/>
              </w:rPr>
              <w:t>屜</w:t>
            </w:r>
          </w:p>
        </w:tc>
        <w:tc>
          <w:tcPr>
            <w:tcW w:w="850"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cs="新細明體"/>
                <w:szCs w:val="24"/>
              </w:rPr>
            </w:pPr>
            <w:r w:rsidRPr="00AA0C51">
              <w:rPr>
                <w:rFonts w:ascii="標楷體" w:eastAsia="標楷體" w:hAnsi="標楷體" w:hint="eastAsia"/>
                <w:szCs w:val="24"/>
              </w:rPr>
              <w:t>個</w:t>
            </w:r>
          </w:p>
        </w:tc>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cs="新細明體"/>
                <w:szCs w:val="24"/>
              </w:rPr>
            </w:pPr>
            <w:r w:rsidRPr="00AA0C51">
              <w:rPr>
                <w:rFonts w:ascii="標楷體" w:eastAsia="標楷體" w:hAnsi="標楷體"/>
                <w:szCs w:val="24"/>
              </w:rPr>
              <w:t>500</w:t>
            </w:r>
            <w:r w:rsidRPr="00AA0C51">
              <w:rPr>
                <w:rFonts w:ascii="標楷體" w:eastAsia="標楷體" w:hAnsi="標楷體" w:hint="eastAsia"/>
                <w:szCs w:val="24"/>
              </w:rPr>
              <w:t>元</w:t>
            </w:r>
          </w:p>
        </w:tc>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rPr>
                <w:rFonts w:ascii="標楷體" w:eastAsia="標楷體" w:hAnsi="標楷體" w:cs="新細明體"/>
                <w:szCs w:val="24"/>
              </w:rPr>
            </w:pPr>
            <w:r w:rsidRPr="00AA0C51">
              <w:rPr>
                <w:rFonts w:ascii="標楷體" w:eastAsia="標楷體" w:hAnsi="標楷體" w:hint="eastAsia"/>
                <w:szCs w:val="24"/>
              </w:rPr>
              <w:t>破壞冷氣相關設備</w:t>
            </w:r>
          </w:p>
        </w:tc>
        <w:tc>
          <w:tcPr>
            <w:tcW w:w="850"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cs="新細明體"/>
                <w:szCs w:val="24"/>
              </w:rPr>
            </w:pPr>
            <w:r w:rsidRPr="00AA0C51">
              <w:rPr>
                <w:rFonts w:ascii="標楷體" w:eastAsia="標楷體" w:hAnsi="標楷體" w:hint="eastAsia"/>
                <w:szCs w:val="24"/>
              </w:rPr>
              <w:t>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rPr>
                <w:rFonts w:ascii="標楷體" w:eastAsia="標楷體" w:hAnsi="標楷體" w:cs="新細明體"/>
                <w:szCs w:val="24"/>
              </w:rPr>
            </w:pPr>
            <w:r w:rsidRPr="00AA0C51">
              <w:rPr>
                <w:rFonts w:ascii="標楷體" w:eastAsia="標楷體" w:hAnsi="標楷體" w:hint="eastAsia"/>
                <w:szCs w:val="24"/>
              </w:rPr>
              <w:t>依修繕費用照價賠償</w:t>
            </w:r>
          </w:p>
        </w:tc>
      </w:tr>
      <w:tr w:rsidR="00AA0C51" w:rsidRPr="00AA0C51" w:rsidTr="00103CD1">
        <w:trPr>
          <w:cantSplit/>
          <w:trHeight w:val="20"/>
          <w:jc w:val="right"/>
        </w:trPr>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遺失鑰匙</w:t>
            </w:r>
          </w:p>
        </w:tc>
        <w:tc>
          <w:tcPr>
            <w:tcW w:w="850"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lang w:val="x-none" w:eastAsia="x-none"/>
              </w:rPr>
            </w:pPr>
            <w:r w:rsidRPr="00AA0C51">
              <w:rPr>
                <w:rFonts w:ascii="標楷體" w:eastAsia="標楷體" w:hAnsi="標楷體" w:hint="eastAsia"/>
                <w:szCs w:val="24"/>
                <w:lang w:val="x-none" w:eastAsia="x-none"/>
              </w:rPr>
              <w:t>付</w:t>
            </w:r>
          </w:p>
        </w:tc>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lang w:val="x-none" w:eastAsia="x-none"/>
              </w:rPr>
            </w:pPr>
            <w:r w:rsidRPr="00AA0C51">
              <w:rPr>
                <w:rFonts w:ascii="標楷體" w:eastAsia="標楷體" w:hAnsi="標楷體"/>
                <w:szCs w:val="24"/>
                <w:lang w:val="x-none" w:eastAsia="x-none"/>
              </w:rPr>
              <w:t>300</w:t>
            </w:r>
            <w:r w:rsidRPr="00AA0C51">
              <w:rPr>
                <w:rFonts w:ascii="標楷體" w:eastAsia="標楷體" w:hAnsi="標楷體" w:hint="eastAsia"/>
                <w:szCs w:val="24"/>
                <w:lang w:val="x-none" w:eastAsia="x-none"/>
              </w:rPr>
              <w:t>元</w:t>
            </w:r>
          </w:p>
        </w:tc>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rPr>
                <w:rFonts w:ascii="標楷體" w:eastAsia="標楷體" w:hAnsi="標楷體"/>
                <w:szCs w:val="24"/>
              </w:rPr>
            </w:pPr>
          </w:p>
        </w:tc>
        <w:tc>
          <w:tcPr>
            <w:tcW w:w="850"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rPr>
                <w:rFonts w:ascii="標楷體" w:eastAsia="標楷體" w:hAnsi="標楷體"/>
                <w:szCs w:val="24"/>
              </w:rPr>
            </w:pPr>
          </w:p>
        </w:tc>
      </w:tr>
      <w:tr w:rsidR="00AA0C51" w:rsidRPr="00AA0C51" w:rsidTr="00103CD1">
        <w:trPr>
          <w:cantSplit/>
          <w:trHeight w:val="20"/>
          <w:jc w:val="right"/>
        </w:trPr>
        <w:tc>
          <w:tcPr>
            <w:tcW w:w="8504" w:type="dxa"/>
            <w:gridSpan w:val="6"/>
            <w:tcBorders>
              <w:top w:val="single" w:sz="6" w:space="0" w:color="000000"/>
              <w:left w:val="single" w:sz="6" w:space="0" w:color="000000"/>
              <w:bottom w:val="single" w:sz="6" w:space="0" w:color="000000"/>
              <w:right w:val="single" w:sz="6" w:space="0" w:color="000000"/>
            </w:tcBorders>
            <w:shd w:val="clear" w:color="auto" w:fill="E7E6E6"/>
            <w:tcMar>
              <w:top w:w="57" w:type="dxa"/>
              <w:left w:w="57" w:type="dxa"/>
              <w:bottom w:w="57" w:type="dxa"/>
              <w:right w:w="57" w:type="dxa"/>
            </w:tcMar>
            <w:vAlign w:val="center"/>
          </w:tcPr>
          <w:p w:rsidR="00AA0C51" w:rsidRPr="00AA0C51" w:rsidRDefault="00AA0C51" w:rsidP="00103CD1">
            <w:pPr>
              <w:adjustRightInd w:val="0"/>
              <w:snapToGrid w:val="0"/>
              <w:rPr>
                <w:rFonts w:ascii="標楷體" w:eastAsia="標楷體" w:hAnsi="標楷體"/>
                <w:szCs w:val="24"/>
              </w:rPr>
            </w:pPr>
            <w:r w:rsidRPr="00AA0C51">
              <w:rPr>
                <w:rFonts w:ascii="標楷體" w:eastAsia="標楷體" w:hAnsi="標楷體" w:hint="eastAsia"/>
              </w:rPr>
              <w:t>二、獨立傢俱價目表</w:t>
            </w:r>
          </w:p>
        </w:tc>
      </w:tr>
      <w:tr w:rsidR="00AA0C51" w:rsidRPr="00AA0C51" w:rsidTr="00103CD1">
        <w:trPr>
          <w:cantSplit/>
          <w:trHeight w:val="20"/>
          <w:jc w:val="right"/>
        </w:trPr>
        <w:tc>
          <w:tcPr>
            <w:tcW w:w="1701" w:type="dxa"/>
            <w:tcBorders>
              <w:top w:val="single" w:sz="6" w:space="0" w:color="000000"/>
              <w:left w:val="single" w:sz="6" w:space="0" w:color="000000"/>
              <w:bottom w:val="single" w:sz="6" w:space="0" w:color="000000"/>
              <w:right w:val="outset" w:sz="6" w:space="0" w:color="000000"/>
            </w:tcBorders>
            <w:shd w:val="clear" w:color="auto" w:fill="E7E6E6"/>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lang w:val="x-none" w:eastAsia="x-none"/>
              </w:rPr>
            </w:pPr>
            <w:r w:rsidRPr="00AA0C51">
              <w:rPr>
                <w:rFonts w:ascii="標楷體" w:eastAsia="標楷體" w:hAnsi="標楷體" w:hint="eastAsia"/>
                <w:szCs w:val="24"/>
                <w:lang w:val="x-none" w:eastAsia="x-none"/>
              </w:rPr>
              <w:t>傢俱名稱</w:t>
            </w:r>
          </w:p>
        </w:tc>
        <w:tc>
          <w:tcPr>
            <w:tcW w:w="850" w:type="dxa"/>
            <w:tcBorders>
              <w:top w:val="single" w:sz="6" w:space="0" w:color="000000"/>
              <w:left w:val="single" w:sz="6" w:space="0" w:color="000000"/>
              <w:bottom w:val="single" w:sz="6" w:space="0" w:color="000000"/>
              <w:right w:val="outset" w:sz="6" w:space="0" w:color="000000"/>
            </w:tcBorders>
            <w:shd w:val="clear" w:color="auto" w:fill="E7E6E6"/>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lang w:val="x-none" w:eastAsia="x-none"/>
              </w:rPr>
            </w:pPr>
            <w:r w:rsidRPr="00AA0C51">
              <w:rPr>
                <w:rFonts w:ascii="標楷體" w:eastAsia="標楷體" w:hAnsi="標楷體" w:hint="eastAsia"/>
                <w:szCs w:val="24"/>
                <w:lang w:val="x-none" w:eastAsia="x-none"/>
              </w:rPr>
              <w:t>單  位</w:t>
            </w:r>
          </w:p>
        </w:tc>
        <w:tc>
          <w:tcPr>
            <w:tcW w:w="1701" w:type="dxa"/>
            <w:tcBorders>
              <w:top w:val="single" w:sz="6" w:space="0" w:color="000000"/>
              <w:left w:val="single" w:sz="6" w:space="0" w:color="000000"/>
              <w:bottom w:val="single" w:sz="6" w:space="0" w:color="000000"/>
              <w:right w:val="outset" w:sz="6" w:space="0" w:color="000000"/>
            </w:tcBorders>
            <w:shd w:val="clear" w:color="auto" w:fill="E7E6E6"/>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lang w:val="x-none" w:eastAsia="x-none"/>
              </w:rPr>
            </w:pPr>
            <w:r w:rsidRPr="00AA0C51">
              <w:rPr>
                <w:rFonts w:ascii="標楷體" w:eastAsia="標楷體" w:hAnsi="標楷體" w:hint="eastAsia"/>
                <w:szCs w:val="24"/>
                <w:lang w:val="x-none" w:eastAsia="x-none"/>
              </w:rPr>
              <w:t>價</w:t>
            </w:r>
            <w:r w:rsidRPr="00AA0C51">
              <w:rPr>
                <w:rFonts w:ascii="標楷體" w:eastAsia="標楷體" w:hAnsi="標楷體"/>
                <w:szCs w:val="24"/>
                <w:lang w:val="x-none" w:eastAsia="x-none"/>
              </w:rPr>
              <w:t xml:space="preserve"> </w:t>
            </w:r>
            <w:r w:rsidRPr="00AA0C51">
              <w:rPr>
                <w:rFonts w:ascii="標楷體" w:eastAsia="標楷體" w:hAnsi="標楷體" w:hint="eastAsia"/>
                <w:szCs w:val="24"/>
                <w:lang w:val="x-none" w:eastAsia="x-none"/>
              </w:rPr>
              <w:t>目</w:t>
            </w:r>
            <w:r w:rsidRPr="00AA0C51">
              <w:rPr>
                <w:rFonts w:ascii="標楷體" w:eastAsia="標楷體" w:hAnsi="標楷體"/>
                <w:szCs w:val="24"/>
                <w:lang w:val="x-none" w:eastAsia="x-none"/>
              </w:rPr>
              <w:t xml:space="preserve"> </w:t>
            </w:r>
            <w:r w:rsidRPr="00AA0C51">
              <w:rPr>
                <w:rFonts w:ascii="標楷體" w:eastAsia="標楷體" w:hAnsi="標楷體" w:hint="eastAsia"/>
                <w:szCs w:val="24"/>
                <w:lang w:val="x-none" w:eastAsia="x-none"/>
              </w:rPr>
              <w:t>表</w:t>
            </w:r>
          </w:p>
        </w:tc>
        <w:tc>
          <w:tcPr>
            <w:tcW w:w="1701" w:type="dxa"/>
            <w:tcBorders>
              <w:top w:val="single" w:sz="6" w:space="0" w:color="000000"/>
              <w:left w:val="single" w:sz="6" w:space="0" w:color="000000"/>
              <w:bottom w:val="single" w:sz="6" w:space="0" w:color="000000"/>
              <w:right w:val="outset" w:sz="6" w:space="0" w:color="000000"/>
            </w:tcBorders>
            <w:shd w:val="clear" w:color="auto" w:fill="E7E6E6"/>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lang w:val="x-none" w:eastAsia="x-none"/>
              </w:rPr>
            </w:pPr>
            <w:r w:rsidRPr="00AA0C51">
              <w:rPr>
                <w:rFonts w:ascii="標楷體" w:eastAsia="標楷體" w:hAnsi="標楷體" w:hint="eastAsia"/>
                <w:szCs w:val="24"/>
                <w:lang w:val="x-none" w:eastAsia="x-none"/>
              </w:rPr>
              <w:t>傢俱名稱</w:t>
            </w:r>
          </w:p>
        </w:tc>
        <w:tc>
          <w:tcPr>
            <w:tcW w:w="850" w:type="dxa"/>
            <w:tcBorders>
              <w:top w:val="single" w:sz="6" w:space="0" w:color="000000"/>
              <w:left w:val="single" w:sz="6" w:space="0" w:color="000000"/>
              <w:bottom w:val="single" w:sz="6" w:space="0" w:color="000000"/>
              <w:right w:val="outset" w:sz="6" w:space="0" w:color="000000"/>
            </w:tcBorders>
            <w:shd w:val="clear" w:color="auto" w:fill="E7E6E6"/>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lang w:val="x-none" w:eastAsia="x-none"/>
              </w:rPr>
            </w:pPr>
            <w:r w:rsidRPr="00AA0C51">
              <w:rPr>
                <w:rFonts w:ascii="標楷體" w:eastAsia="標楷體" w:hAnsi="標楷體" w:hint="eastAsia"/>
                <w:szCs w:val="24"/>
                <w:lang w:val="x-none" w:eastAsia="x-none"/>
              </w:rPr>
              <w:t>單  位</w:t>
            </w:r>
          </w:p>
        </w:tc>
        <w:tc>
          <w:tcPr>
            <w:tcW w:w="1701" w:type="dxa"/>
            <w:tcBorders>
              <w:top w:val="single" w:sz="6" w:space="0" w:color="000000"/>
              <w:left w:val="single" w:sz="6" w:space="0" w:color="000000"/>
              <w:bottom w:val="single" w:sz="6" w:space="0" w:color="000000"/>
              <w:right w:val="single" w:sz="6" w:space="0" w:color="000000"/>
            </w:tcBorders>
            <w:shd w:val="clear" w:color="auto" w:fill="E7E6E6"/>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lang w:val="x-none" w:eastAsia="x-none"/>
              </w:rPr>
            </w:pPr>
            <w:r w:rsidRPr="00AA0C51">
              <w:rPr>
                <w:rFonts w:ascii="標楷體" w:eastAsia="標楷體" w:hAnsi="標楷體" w:hint="eastAsia"/>
                <w:szCs w:val="24"/>
                <w:lang w:val="x-none" w:eastAsia="x-none"/>
              </w:rPr>
              <w:t>價</w:t>
            </w:r>
            <w:r w:rsidRPr="00AA0C51">
              <w:rPr>
                <w:rFonts w:ascii="標楷體" w:eastAsia="標楷體" w:hAnsi="標楷體"/>
                <w:szCs w:val="24"/>
                <w:lang w:val="x-none" w:eastAsia="x-none"/>
              </w:rPr>
              <w:t xml:space="preserve"> </w:t>
            </w:r>
            <w:r w:rsidRPr="00AA0C51">
              <w:rPr>
                <w:rFonts w:ascii="標楷體" w:eastAsia="標楷體" w:hAnsi="標楷體" w:hint="eastAsia"/>
                <w:szCs w:val="24"/>
                <w:lang w:val="x-none" w:eastAsia="x-none"/>
              </w:rPr>
              <w:t>目</w:t>
            </w:r>
            <w:r w:rsidRPr="00AA0C51">
              <w:rPr>
                <w:rFonts w:ascii="標楷體" w:eastAsia="標楷體" w:hAnsi="標楷體"/>
                <w:szCs w:val="24"/>
                <w:lang w:val="x-none" w:eastAsia="x-none"/>
              </w:rPr>
              <w:t xml:space="preserve"> </w:t>
            </w:r>
            <w:r w:rsidRPr="00AA0C51">
              <w:rPr>
                <w:rFonts w:ascii="標楷體" w:eastAsia="標楷體" w:hAnsi="標楷體" w:hint="eastAsia"/>
                <w:szCs w:val="24"/>
                <w:lang w:val="x-none" w:eastAsia="x-none"/>
              </w:rPr>
              <w:t>表</w:t>
            </w:r>
          </w:p>
        </w:tc>
      </w:tr>
      <w:tr w:rsidR="00AA0C51" w:rsidRPr="00AA0C51" w:rsidTr="00103CD1">
        <w:trPr>
          <w:cantSplit/>
          <w:trHeight w:val="20"/>
          <w:jc w:val="right"/>
        </w:trPr>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垃圾桶</w:t>
            </w:r>
          </w:p>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(研三舍)</w:t>
            </w:r>
          </w:p>
        </w:tc>
        <w:tc>
          <w:tcPr>
            <w:tcW w:w="850"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個</w:t>
            </w:r>
          </w:p>
        </w:tc>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60元</w:t>
            </w:r>
          </w:p>
        </w:tc>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zCs w:val="24"/>
              </w:rPr>
            </w:pPr>
            <w:r w:rsidRPr="00AA0C51">
              <w:rPr>
                <w:rFonts w:ascii="標楷體" w:eastAsia="標楷體" w:hAnsi="標楷體" w:hint="eastAsia"/>
                <w:sz w:val="16"/>
                <w:szCs w:val="24"/>
              </w:rPr>
              <w:t>置物櫃</w:t>
            </w:r>
            <w:r w:rsidRPr="00AA0C51">
              <w:rPr>
                <w:rFonts w:ascii="標楷體" w:eastAsia="標楷體" w:hAnsi="標楷體"/>
                <w:sz w:val="16"/>
                <w:szCs w:val="24"/>
              </w:rPr>
              <w:t>(</w:t>
            </w:r>
            <w:r w:rsidRPr="00AA0C51">
              <w:rPr>
                <w:rFonts w:ascii="標楷體" w:eastAsia="標楷體" w:hAnsi="標楷體" w:hint="eastAsia"/>
                <w:sz w:val="16"/>
                <w:szCs w:val="24"/>
              </w:rPr>
              <w:t>女二、研二</w:t>
            </w:r>
            <w:r w:rsidRPr="00AA0C51">
              <w:rPr>
                <w:rFonts w:ascii="標楷體" w:eastAsia="標楷體" w:hAnsi="標楷體"/>
                <w:sz w:val="16"/>
                <w:szCs w:val="24"/>
              </w:rPr>
              <w:t>)</w:t>
            </w:r>
          </w:p>
        </w:tc>
        <w:tc>
          <w:tcPr>
            <w:tcW w:w="850"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trike/>
                <w:szCs w:val="24"/>
              </w:rPr>
            </w:pPr>
            <w:r w:rsidRPr="00AA0C51">
              <w:rPr>
                <w:rFonts w:ascii="標楷體" w:eastAsia="標楷體" w:hAnsi="標楷體" w:cs="新細明體" w:hint="eastAsia"/>
                <w:szCs w:val="24"/>
                <w:lang w:eastAsia="zh-HK"/>
              </w:rPr>
              <w:t>個</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snapToGrid w:val="0"/>
              <w:jc w:val="center"/>
              <w:rPr>
                <w:rFonts w:ascii="標楷體" w:eastAsia="標楷體" w:hAnsi="標楷體"/>
                <w:strike/>
                <w:szCs w:val="24"/>
              </w:rPr>
            </w:pPr>
            <w:r w:rsidRPr="00AA0C51">
              <w:rPr>
                <w:rFonts w:ascii="標楷體" w:eastAsia="標楷體" w:hAnsi="標楷體"/>
                <w:szCs w:val="24"/>
              </w:rPr>
              <w:t>3000</w:t>
            </w:r>
            <w:r w:rsidRPr="00AA0C51">
              <w:rPr>
                <w:rFonts w:ascii="標楷體" w:eastAsia="標楷體" w:hAnsi="標楷體" w:hint="eastAsia"/>
                <w:szCs w:val="24"/>
              </w:rPr>
              <w:t>元</w:t>
            </w:r>
          </w:p>
        </w:tc>
      </w:tr>
      <w:tr w:rsidR="00AA0C51" w:rsidRPr="00AA0C51" w:rsidTr="00103CD1">
        <w:trPr>
          <w:cantSplit/>
          <w:trHeight w:val="20"/>
          <w:jc w:val="right"/>
        </w:trPr>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鏡子</w:t>
            </w:r>
          </w:p>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(研三舍)</w:t>
            </w:r>
          </w:p>
        </w:tc>
        <w:tc>
          <w:tcPr>
            <w:tcW w:w="850"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個</w:t>
            </w:r>
          </w:p>
        </w:tc>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500元</w:t>
            </w:r>
          </w:p>
        </w:tc>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木製掛衣架</w:t>
            </w:r>
          </w:p>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(研三舍)</w:t>
            </w:r>
          </w:p>
        </w:tc>
        <w:tc>
          <w:tcPr>
            <w:tcW w:w="850"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支</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600元</w:t>
            </w:r>
          </w:p>
        </w:tc>
      </w:tr>
      <w:tr w:rsidR="00AA0C51" w:rsidRPr="00AA0C51" w:rsidTr="00103CD1">
        <w:trPr>
          <w:cantSplit/>
          <w:trHeight w:val="20"/>
          <w:jc w:val="right"/>
        </w:trPr>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 w:val="22"/>
                <w:szCs w:val="24"/>
              </w:rPr>
              <w:t>活動抽屜(女二)</w:t>
            </w:r>
          </w:p>
        </w:tc>
        <w:tc>
          <w:tcPr>
            <w:tcW w:w="850"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lang w:eastAsia="zh-HK"/>
              </w:rPr>
              <w:t>個</w:t>
            </w:r>
          </w:p>
        </w:tc>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2000</w:t>
            </w:r>
            <w:r w:rsidRPr="00AA0C51">
              <w:rPr>
                <w:rFonts w:ascii="標楷體" w:eastAsia="標楷體" w:hAnsi="標楷體" w:hint="eastAsia"/>
                <w:szCs w:val="24"/>
                <w:lang w:eastAsia="zh-HK"/>
              </w:rPr>
              <w:t>元</w:t>
            </w:r>
          </w:p>
        </w:tc>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椅子</w:t>
            </w:r>
          </w:p>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(研三舍)</w:t>
            </w:r>
          </w:p>
        </w:tc>
        <w:tc>
          <w:tcPr>
            <w:tcW w:w="850"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張</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1500元</w:t>
            </w:r>
          </w:p>
        </w:tc>
      </w:tr>
      <w:tr w:rsidR="00AA0C51" w:rsidRPr="00AA0C51" w:rsidTr="00103CD1">
        <w:trPr>
          <w:cantSplit/>
          <w:trHeight w:val="20"/>
          <w:jc w:val="right"/>
        </w:trPr>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冰箱</w:t>
            </w:r>
          </w:p>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(研三舍)</w:t>
            </w:r>
          </w:p>
        </w:tc>
        <w:tc>
          <w:tcPr>
            <w:tcW w:w="850"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台</w:t>
            </w:r>
          </w:p>
        </w:tc>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rPr>
                <w:rFonts w:ascii="標楷體" w:eastAsia="標楷體" w:hAnsi="標楷體"/>
                <w:szCs w:val="24"/>
              </w:rPr>
            </w:pPr>
            <w:r w:rsidRPr="00AA0C51">
              <w:rPr>
                <w:rFonts w:ascii="標楷體" w:eastAsia="標楷體" w:hAnsi="標楷體" w:hint="eastAsia"/>
                <w:szCs w:val="24"/>
              </w:rPr>
              <w:t>依新品市價照價賠償</w:t>
            </w:r>
          </w:p>
        </w:tc>
        <w:tc>
          <w:tcPr>
            <w:tcW w:w="1701"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蓮 蓬 頭</w:t>
            </w:r>
          </w:p>
          <w:p w:rsidR="00AA0C51" w:rsidRPr="00AA0C51" w:rsidRDefault="00AA0C51" w:rsidP="00103CD1">
            <w:pPr>
              <w:adjustRightInd w:val="0"/>
              <w:snapToGrid w:val="0"/>
              <w:jc w:val="center"/>
              <w:rPr>
                <w:rFonts w:ascii="標楷體" w:eastAsia="標楷體" w:hAnsi="標楷體"/>
                <w:strike/>
                <w:szCs w:val="24"/>
              </w:rPr>
            </w:pPr>
            <w:r w:rsidRPr="00AA0C51">
              <w:rPr>
                <w:rFonts w:ascii="標楷體" w:eastAsia="標楷體" w:hAnsi="標楷體"/>
                <w:sz w:val="22"/>
                <w:szCs w:val="24"/>
              </w:rPr>
              <w:t>(</w:t>
            </w:r>
            <w:r w:rsidRPr="00AA0C51">
              <w:rPr>
                <w:rFonts w:ascii="標楷體" w:eastAsia="標楷體" w:hAnsi="標楷體" w:hint="eastAsia"/>
                <w:sz w:val="22"/>
                <w:szCs w:val="24"/>
              </w:rPr>
              <w:t>套房</w:t>
            </w:r>
            <w:r w:rsidRPr="00AA0C51">
              <w:rPr>
                <w:rFonts w:ascii="標楷體" w:eastAsia="標楷體" w:hAnsi="標楷體" w:hint="eastAsia"/>
                <w:bCs/>
                <w:kern w:val="0"/>
                <w:sz w:val="22"/>
                <w:szCs w:val="24"/>
              </w:rPr>
              <w:t>、家庭房</w:t>
            </w:r>
            <w:r w:rsidRPr="00AA0C51">
              <w:rPr>
                <w:rFonts w:ascii="標楷體" w:eastAsia="標楷體" w:hAnsi="標楷體"/>
                <w:sz w:val="22"/>
                <w:szCs w:val="24"/>
              </w:rPr>
              <w:t>)</w:t>
            </w:r>
          </w:p>
        </w:tc>
        <w:tc>
          <w:tcPr>
            <w:tcW w:w="850" w:type="dxa"/>
            <w:tcBorders>
              <w:top w:val="single" w:sz="6" w:space="0" w:color="000000"/>
              <w:left w:val="single" w:sz="6" w:space="0" w:color="000000"/>
              <w:bottom w:val="single" w:sz="6" w:space="0" w:color="000000"/>
              <w:right w:val="outset"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hint="eastAsia"/>
                <w:szCs w:val="24"/>
              </w:rPr>
              <w:t>個</w:t>
            </w:r>
          </w:p>
          <w:p w:rsidR="00AA0C51" w:rsidRPr="00AA0C51" w:rsidRDefault="00AA0C51" w:rsidP="00103CD1">
            <w:pPr>
              <w:adjustRightInd w:val="0"/>
              <w:snapToGrid w:val="0"/>
              <w:jc w:val="center"/>
              <w:rPr>
                <w:rFonts w:ascii="標楷體" w:eastAsia="標楷體" w:hAnsi="標楷體"/>
                <w:strike/>
                <w:szCs w:val="24"/>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57" w:type="dxa"/>
              <w:left w:w="57" w:type="dxa"/>
              <w:bottom w:w="57" w:type="dxa"/>
              <w:right w:w="57" w:type="dxa"/>
            </w:tcMar>
            <w:vAlign w:val="center"/>
          </w:tcPr>
          <w:p w:rsidR="00AA0C51" w:rsidRPr="00AA0C51" w:rsidRDefault="00AA0C51" w:rsidP="00103CD1">
            <w:pPr>
              <w:adjustRightInd w:val="0"/>
              <w:snapToGrid w:val="0"/>
              <w:jc w:val="center"/>
              <w:rPr>
                <w:rFonts w:ascii="標楷體" w:eastAsia="標楷體" w:hAnsi="標楷體"/>
                <w:szCs w:val="24"/>
              </w:rPr>
            </w:pPr>
            <w:r w:rsidRPr="00AA0C51">
              <w:rPr>
                <w:rFonts w:ascii="標楷體" w:eastAsia="標楷體" w:hAnsi="標楷體"/>
                <w:szCs w:val="24"/>
              </w:rPr>
              <w:t>1200</w:t>
            </w:r>
            <w:r w:rsidRPr="00AA0C51">
              <w:rPr>
                <w:rFonts w:ascii="標楷體" w:eastAsia="標楷體" w:hAnsi="標楷體" w:hint="eastAsia"/>
                <w:szCs w:val="24"/>
              </w:rPr>
              <w:t>元</w:t>
            </w:r>
          </w:p>
        </w:tc>
      </w:tr>
    </w:tbl>
    <w:p w:rsidR="00AA0C51" w:rsidRPr="00AA0C51" w:rsidRDefault="00AA0C51" w:rsidP="00AA0C51">
      <w:pPr>
        <w:adjustRightInd w:val="0"/>
        <w:snapToGrid w:val="0"/>
        <w:spacing w:line="380" w:lineRule="atLeast"/>
        <w:ind w:firstLineChars="500" w:firstLine="1200"/>
        <w:rPr>
          <w:rFonts w:ascii="標楷體" w:eastAsia="標楷體" w:hAnsi="標楷體"/>
          <w:szCs w:val="16"/>
        </w:rPr>
      </w:pPr>
      <w:r w:rsidRPr="00AA0C51">
        <w:rPr>
          <w:rFonts w:ascii="標楷體" w:eastAsia="標楷體" w:hAnsi="標楷體" w:hint="eastAsia"/>
          <w:szCs w:val="16"/>
        </w:rPr>
        <w:t>說明：</w:t>
      </w:r>
    </w:p>
    <w:p w:rsidR="00AA0C51" w:rsidRPr="00AA0C51" w:rsidRDefault="00AA0C51" w:rsidP="00AA0C51">
      <w:pPr>
        <w:adjustRightInd w:val="0"/>
        <w:snapToGrid w:val="0"/>
        <w:spacing w:line="380" w:lineRule="atLeast"/>
        <w:ind w:leftChars="500" w:left="1440" w:hangingChars="100" w:hanging="240"/>
        <w:rPr>
          <w:rFonts w:ascii="標楷體" w:eastAsia="標楷體" w:hAnsi="標楷體"/>
          <w:szCs w:val="16"/>
        </w:rPr>
      </w:pPr>
      <w:r w:rsidRPr="00AA0C51">
        <w:rPr>
          <w:rFonts w:ascii="標楷體" w:eastAsia="標楷體" w:hAnsi="標楷體" w:hint="eastAsia"/>
          <w:szCs w:val="16"/>
        </w:rPr>
        <w:t>1.本表所列為宿舍用品之參考報價，未列入之傢俱，將以市價計算。實際求償金額以報價單據為基準。</w:t>
      </w:r>
    </w:p>
    <w:p w:rsidR="00AA0C51" w:rsidRPr="00AA0C51" w:rsidRDefault="00AA0C51" w:rsidP="00AA0C51">
      <w:pPr>
        <w:adjustRightInd w:val="0"/>
        <w:snapToGrid w:val="0"/>
        <w:spacing w:line="380" w:lineRule="atLeast"/>
        <w:ind w:firstLineChars="500" w:firstLine="1200"/>
        <w:rPr>
          <w:rFonts w:ascii="標楷體" w:eastAsia="標楷體" w:hAnsi="標楷體"/>
          <w:szCs w:val="16"/>
        </w:rPr>
      </w:pPr>
      <w:r w:rsidRPr="00AA0C51">
        <w:rPr>
          <w:rFonts w:ascii="標楷體" w:eastAsia="標楷體" w:hAnsi="標楷體" w:hint="eastAsia"/>
          <w:szCs w:val="16"/>
        </w:rPr>
        <w:t>2.緊急照明燈為消安器材，偷竊遺失者將依校規及消安法規辦理懲處。</w:t>
      </w:r>
    </w:p>
    <w:p w:rsidR="00AA0C51" w:rsidRPr="00AA0C51" w:rsidRDefault="00AA0C51" w:rsidP="00AA0C51">
      <w:pPr>
        <w:adjustRightInd w:val="0"/>
        <w:snapToGrid w:val="0"/>
        <w:spacing w:line="380" w:lineRule="atLeast"/>
        <w:ind w:firstLineChars="500" w:firstLine="1200"/>
        <w:rPr>
          <w:rFonts w:ascii="標楷體" w:eastAsia="標楷體" w:hAnsi="標楷體"/>
          <w:szCs w:val="24"/>
        </w:rPr>
      </w:pPr>
      <w:r w:rsidRPr="00AA0C51">
        <w:rPr>
          <w:rFonts w:ascii="標楷體" w:eastAsia="標楷體" w:hAnsi="標楷體" w:hint="eastAsia"/>
          <w:szCs w:val="16"/>
        </w:rPr>
        <w:t>3.傢俱種類依各宿舍有所不同，均應實際情況計算。</w:t>
      </w:r>
    </w:p>
    <w:p w:rsidR="00AA0C51" w:rsidRPr="00AA0C51" w:rsidRDefault="00AA0C51" w:rsidP="00AA0C51">
      <w:pPr>
        <w:adjustRightInd w:val="0"/>
        <w:snapToGrid w:val="0"/>
        <w:spacing w:line="380" w:lineRule="atLeast"/>
        <w:rPr>
          <w:rFonts w:ascii="標楷體" w:eastAsia="標楷體" w:hAnsi="標楷體"/>
          <w:szCs w:val="24"/>
        </w:rPr>
      </w:pPr>
    </w:p>
    <w:p w:rsidR="00AA0C51" w:rsidRPr="00AA0C51" w:rsidRDefault="00AA0C51" w:rsidP="00AA0C51">
      <w:pPr>
        <w:rPr>
          <w:szCs w:val="24"/>
        </w:rPr>
      </w:pPr>
      <w:r w:rsidRPr="00AA0C51">
        <w:rPr>
          <w:rFonts w:ascii="標楷體" w:eastAsia="標楷體" w:hAnsi="標楷體" w:hint="eastAsia"/>
          <w:szCs w:val="24"/>
        </w:rPr>
        <w:t>第十六條</w:t>
      </w:r>
      <w:r w:rsidRPr="00AA0C51">
        <w:rPr>
          <w:rFonts w:hint="eastAsia"/>
          <w:szCs w:val="24"/>
        </w:rPr>
        <w:t xml:space="preserve"> </w:t>
      </w:r>
      <w:r w:rsidRPr="00AA0C51">
        <w:rPr>
          <w:rFonts w:ascii="標楷體" w:eastAsia="標楷體" w:hAnsi="標楷體" w:hint="eastAsia"/>
          <w:szCs w:val="24"/>
        </w:rPr>
        <w:t>生效日期：本契約自乙方於網頁勾選「同意」後生效。</w:t>
      </w:r>
    </w:p>
    <w:p w:rsidR="006A6FE0" w:rsidRPr="00AA0C51" w:rsidRDefault="006A6FE0"/>
    <w:sectPr w:rsidR="006A6FE0" w:rsidRPr="00AA0C51" w:rsidSect="00AA0C5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B13" w:rsidRDefault="006D6B13" w:rsidP="00277EBC">
      <w:r>
        <w:separator/>
      </w:r>
    </w:p>
  </w:endnote>
  <w:endnote w:type="continuationSeparator" w:id="0">
    <w:p w:rsidR="006D6B13" w:rsidRDefault="006D6B13" w:rsidP="0027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B13" w:rsidRDefault="006D6B13" w:rsidP="00277EBC">
      <w:r>
        <w:separator/>
      </w:r>
    </w:p>
  </w:footnote>
  <w:footnote w:type="continuationSeparator" w:id="0">
    <w:p w:rsidR="006D6B13" w:rsidRDefault="006D6B13" w:rsidP="0027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233F"/>
    <w:multiLevelType w:val="hybridMultilevel"/>
    <w:tmpl w:val="A4BEBBBA"/>
    <w:lvl w:ilvl="0" w:tplc="720E0306">
      <w:start w:val="1"/>
      <w:numFmt w:val="taiwaneseCountingThousand"/>
      <w:lvlText w:val="%1、"/>
      <w:lvlJc w:val="left"/>
      <w:pPr>
        <w:tabs>
          <w:tab w:val="num" w:pos="1339"/>
        </w:tabs>
        <w:ind w:left="1339" w:hanging="480"/>
      </w:pPr>
      <w:rPr>
        <w:u w:val="none"/>
      </w:rPr>
    </w:lvl>
    <w:lvl w:ilvl="1" w:tplc="04090019">
      <w:start w:val="1"/>
      <w:numFmt w:val="ideographTraditional"/>
      <w:lvlText w:val="%2、"/>
      <w:lvlJc w:val="left"/>
      <w:pPr>
        <w:tabs>
          <w:tab w:val="num" w:pos="1819"/>
        </w:tabs>
        <w:ind w:left="1819" w:hanging="480"/>
      </w:pPr>
    </w:lvl>
    <w:lvl w:ilvl="2" w:tplc="0409001B">
      <w:start w:val="1"/>
      <w:numFmt w:val="lowerRoman"/>
      <w:lvlText w:val="%3."/>
      <w:lvlJc w:val="right"/>
      <w:pPr>
        <w:tabs>
          <w:tab w:val="num" w:pos="2299"/>
        </w:tabs>
        <w:ind w:left="2299" w:hanging="480"/>
      </w:pPr>
    </w:lvl>
    <w:lvl w:ilvl="3" w:tplc="0409000F">
      <w:start w:val="1"/>
      <w:numFmt w:val="decimal"/>
      <w:lvlText w:val="%4."/>
      <w:lvlJc w:val="left"/>
      <w:pPr>
        <w:tabs>
          <w:tab w:val="num" w:pos="2779"/>
        </w:tabs>
        <w:ind w:left="2779" w:hanging="480"/>
      </w:pPr>
    </w:lvl>
    <w:lvl w:ilvl="4" w:tplc="04090019">
      <w:start w:val="1"/>
      <w:numFmt w:val="ideographTraditional"/>
      <w:lvlText w:val="%5、"/>
      <w:lvlJc w:val="left"/>
      <w:pPr>
        <w:tabs>
          <w:tab w:val="num" w:pos="3259"/>
        </w:tabs>
        <w:ind w:left="3259" w:hanging="480"/>
      </w:pPr>
    </w:lvl>
    <w:lvl w:ilvl="5" w:tplc="0409001B">
      <w:start w:val="1"/>
      <w:numFmt w:val="lowerRoman"/>
      <w:lvlText w:val="%6."/>
      <w:lvlJc w:val="right"/>
      <w:pPr>
        <w:tabs>
          <w:tab w:val="num" w:pos="3739"/>
        </w:tabs>
        <w:ind w:left="3739" w:hanging="480"/>
      </w:pPr>
    </w:lvl>
    <w:lvl w:ilvl="6" w:tplc="0409000F">
      <w:start w:val="1"/>
      <w:numFmt w:val="decimal"/>
      <w:lvlText w:val="%7."/>
      <w:lvlJc w:val="left"/>
      <w:pPr>
        <w:tabs>
          <w:tab w:val="num" w:pos="4219"/>
        </w:tabs>
        <w:ind w:left="4219" w:hanging="480"/>
      </w:pPr>
    </w:lvl>
    <w:lvl w:ilvl="7" w:tplc="04090019">
      <w:start w:val="1"/>
      <w:numFmt w:val="ideographTraditional"/>
      <w:lvlText w:val="%8、"/>
      <w:lvlJc w:val="left"/>
      <w:pPr>
        <w:tabs>
          <w:tab w:val="num" w:pos="4699"/>
        </w:tabs>
        <w:ind w:left="4699" w:hanging="480"/>
      </w:pPr>
    </w:lvl>
    <w:lvl w:ilvl="8" w:tplc="0409001B">
      <w:start w:val="1"/>
      <w:numFmt w:val="lowerRoman"/>
      <w:lvlText w:val="%9."/>
      <w:lvlJc w:val="right"/>
      <w:pPr>
        <w:tabs>
          <w:tab w:val="num" w:pos="5179"/>
        </w:tabs>
        <w:ind w:left="5179" w:hanging="480"/>
      </w:pPr>
    </w:lvl>
  </w:abstractNum>
  <w:abstractNum w:abstractNumId="1" w15:restartNumberingAfterBreak="0">
    <w:nsid w:val="44A836A8"/>
    <w:multiLevelType w:val="hybridMultilevel"/>
    <w:tmpl w:val="0E42790C"/>
    <w:lvl w:ilvl="0" w:tplc="435A36BC">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52512FE7"/>
    <w:multiLevelType w:val="hybridMultilevel"/>
    <w:tmpl w:val="E17016F6"/>
    <w:lvl w:ilvl="0" w:tplc="58203F68">
      <w:start w:val="1"/>
      <w:numFmt w:val="taiwaneseCountingThousand"/>
      <w:lvlText w:val="%1、"/>
      <w:lvlJc w:val="left"/>
      <w:pPr>
        <w:ind w:left="1330" w:hanging="480"/>
      </w:pPr>
      <w:rPr>
        <w:rFonts w:hint="default"/>
        <w:b w:val="0"/>
        <w:u w:val="none"/>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51"/>
    <w:rsid w:val="00277EBC"/>
    <w:rsid w:val="006A6FE0"/>
    <w:rsid w:val="006D6B13"/>
    <w:rsid w:val="009C12A3"/>
    <w:rsid w:val="00AA0C51"/>
    <w:rsid w:val="00DE60DA"/>
    <w:rsid w:val="00EA6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1ECAA1-41E0-4841-B299-4171A4AA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0C51"/>
    <w:pPr>
      <w:widowControl w:val="0"/>
      <w:suppressAutoHyphens/>
      <w:autoSpaceDN w:val="0"/>
      <w:textAlignment w:val="baseline"/>
    </w:pPr>
    <w:rPr>
      <w:rFonts w:ascii="Times New Roman" w:eastAsia="新細明體" w:hAnsi="Times New Roman"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0C51"/>
    <w:rPr>
      <w:color w:val="0563C1"/>
      <w:u w:val="single"/>
    </w:rPr>
  </w:style>
  <w:style w:type="paragraph" w:styleId="a4">
    <w:name w:val="header"/>
    <w:basedOn w:val="a"/>
    <w:link w:val="a5"/>
    <w:uiPriority w:val="99"/>
    <w:unhideWhenUsed/>
    <w:rsid w:val="00277EBC"/>
    <w:pPr>
      <w:tabs>
        <w:tab w:val="center" w:pos="4153"/>
        <w:tab w:val="right" w:pos="8306"/>
      </w:tabs>
      <w:snapToGrid w:val="0"/>
    </w:pPr>
    <w:rPr>
      <w:sz w:val="20"/>
    </w:rPr>
  </w:style>
  <w:style w:type="character" w:customStyle="1" w:styleId="a5">
    <w:name w:val="頁首 字元"/>
    <w:basedOn w:val="a0"/>
    <w:link w:val="a4"/>
    <w:uiPriority w:val="99"/>
    <w:rsid w:val="00277EBC"/>
    <w:rPr>
      <w:rFonts w:ascii="Times New Roman" w:eastAsia="新細明體" w:hAnsi="Times New Roman" w:cs="Times New Roman"/>
      <w:kern w:val="3"/>
      <w:sz w:val="20"/>
      <w:szCs w:val="20"/>
    </w:rPr>
  </w:style>
  <w:style w:type="paragraph" w:styleId="a6">
    <w:name w:val="footer"/>
    <w:basedOn w:val="a"/>
    <w:link w:val="a7"/>
    <w:uiPriority w:val="99"/>
    <w:unhideWhenUsed/>
    <w:rsid w:val="00277EBC"/>
    <w:pPr>
      <w:tabs>
        <w:tab w:val="center" w:pos="4153"/>
        <w:tab w:val="right" w:pos="8306"/>
      </w:tabs>
      <w:snapToGrid w:val="0"/>
    </w:pPr>
    <w:rPr>
      <w:sz w:val="20"/>
    </w:rPr>
  </w:style>
  <w:style w:type="character" w:customStyle="1" w:styleId="a7">
    <w:name w:val="頁尾 字元"/>
    <w:basedOn w:val="a0"/>
    <w:link w:val="a6"/>
    <w:uiPriority w:val="99"/>
    <w:rsid w:val="00277EBC"/>
    <w:rPr>
      <w:rFonts w:ascii="Times New Roman" w:eastAsia="新細明體" w:hAnsi="Times New Roman" w:cs="Times New Roman"/>
      <w:kern w:val="3"/>
      <w:sz w:val="20"/>
      <w:szCs w:val="20"/>
    </w:rPr>
  </w:style>
  <w:style w:type="character" w:styleId="a8">
    <w:name w:val="FollowedHyperlink"/>
    <w:basedOn w:val="a0"/>
    <w:uiPriority w:val="99"/>
    <w:semiHidden/>
    <w:unhideWhenUsed/>
    <w:rsid w:val="00277E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cu.edu.tw/osa/ch/app/artwebsite/view?module=artwebsite&amp;id=3478&amp;serno=ee9c2ad3-d98a-44ca-9ab6-86c8d948596f" TargetMode="External"/><Relationship Id="rId13" Type="http://schemas.openxmlformats.org/officeDocument/2006/relationships/hyperlink" Target="https://www.nycu.edu.tw/osa/ch/app/artwebsite/view?module=artwebsite&amp;id=3482&amp;serno=8afb1346-66aa-4789-9fe7-4432d5c3d1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cu.edu.tw/osa/ch/app/artwebsite/view?module=artwebsite&amp;id=3482&amp;serno=8afb1346-66aa-4789-9fe7-4432d5c3d1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cu.edu.tw/osa/ch/app/artwebsite/view?module=artwebsite&amp;id=3480&amp;serno=ad1816eb-5d20-4e93-ae8a-7aae9bd8009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ycu.edu.tw/osa/ch/app/artwebsite/view?module=artwebsite&amp;id=3480&amp;serno=ad1816eb-5d20-4e93-ae8a-7aae9bd80093" TargetMode="External"/><Relationship Id="rId4" Type="http://schemas.openxmlformats.org/officeDocument/2006/relationships/settings" Target="settings.xml"/><Relationship Id="rId9" Type="http://schemas.openxmlformats.org/officeDocument/2006/relationships/hyperlink" Target="https://www.nycu.edu.tw/osa/ch/app/artwebsite/view?module=artwebsite&amp;id=3478&amp;serno=ee9c2ad3-d98a-44ca-9ab6-86c8d948596f"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93DFB-3CB2-4209-8EB1-15971453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2023-05-25T02:53:00Z</dcterms:created>
  <dcterms:modified xsi:type="dcterms:W3CDTF">2024-01-23T08:46:00Z</dcterms:modified>
</cp:coreProperties>
</file>